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D138" w14:textId="77777777" w:rsidR="0086404E" w:rsidRDefault="0086404E" w:rsidP="0086404E">
      <w:pPr>
        <w:rPr>
          <w:rFonts w:ascii="Calisto MT" w:hAnsi="Calisto MT" w:cs="Calibri"/>
          <w:b/>
          <w:bCs/>
          <w:sz w:val="40"/>
          <w:szCs w:val="40"/>
        </w:rPr>
      </w:pPr>
      <w:r w:rsidRPr="00F35596">
        <w:rPr>
          <w:noProof/>
          <w:sz w:val="18"/>
          <w:szCs w:val="18"/>
        </w:rPr>
        <w:drawing>
          <wp:anchor distT="0" distB="0" distL="114300" distR="114300" simplePos="0" relativeHeight="251659264" behindDoc="0" locked="0" layoutInCell="1" allowOverlap="1" wp14:anchorId="46636B5B" wp14:editId="6F1A621D">
            <wp:simplePos x="0" y="0"/>
            <wp:positionH relativeFrom="margin">
              <wp:posOffset>-215900</wp:posOffset>
            </wp:positionH>
            <wp:positionV relativeFrom="margin">
              <wp:posOffset>278130</wp:posOffset>
            </wp:positionV>
            <wp:extent cx="812800" cy="870585"/>
            <wp:effectExtent l="38100" t="38100" r="101600" b="100965"/>
            <wp:wrapSquare wrapText="bothSides"/>
            <wp:docPr id="1" name="Picture 1" descr="Image result for gordon conwell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rdon conwell semin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7058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AAC100F" w14:textId="77777777" w:rsidR="0086404E" w:rsidRPr="0057427C" w:rsidRDefault="0086404E" w:rsidP="0086404E">
      <w:pPr>
        <w:rPr>
          <w:sz w:val="18"/>
          <w:szCs w:val="18"/>
        </w:rPr>
      </w:pPr>
      <w:r w:rsidRPr="0057427C">
        <w:rPr>
          <w:rFonts w:ascii="Calisto MT" w:hAnsi="Calisto MT" w:cs="Calibri"/>
          <w:b/>
          <w:bCs/>
          <w:sz w:val="32"/>
          <w:szCs w:val="32"/>
        </w:rPr>
        <w:t xml:space="preserve">GCTS Student Success Department </w:t>
      </w:r>
    </w:p>
    <w:p w14:paraId="76DD98A4" w14:textId="3B042961" w:rsidR="00BA4668" w:rsidRDefault="0086404E">
      <w:pPr>
        <w:rPr>
          <w:rFonts w:ascii="Calisto MT" w:hAnsi="Calisto MT" w:cs="Calibri"/>
          <w:i/>
          <w:iCs/>
          <w:sz w:val="32"/>
          <w:szCs w:val="32"/>
        </w:rPr>
      </w:pPr>
      <w:r>
        <w:rPr>
          <w:rFonts w:ascii="Calisto MT" w:hAnsi="Calisto MT" w:cs="Calibri"/>
          <w:i/>
          <w:iCs/>
          <w:sz w:val="32"/>
          <w:szCs w:val="32"/>
        </w:rPr>
        <w:t xml:space="preserve">Reading Strategies </w:t>
      </w:r>
    </w:p>
    <w:p w14:paraId="1BBB95FF" w14:textId="12E8FE03" w:rsidR="0086404E" w:rsidRPr="00917A73" w:rsidRDefault="0086404E">
      <w:pPr>
        <w:rPr>
          <w:rFonts w:ascii="Calisto MT" w:hAnsi="Calisto MT" w:cs="Calibri"/>
          <w:i/>
          <w:iCs/>
          <w:sz w:val="28"/>
          <w:szCs w:val="28"/>
        </w:rPr>
      </w:pPr>
    </w:p>
    <w:p w14:paraId="0F6578DB" w14:textId="590C158E" w:rsidR="0086404E" w:rsidRPr="00917A73" w:rsidRDefault="0086404E">
      <w:pPr>
        <w:rPr>
          <w:rFonts w:ascii="Calisto MT" w:hAnsi="Calisto MT" w:cs="Calibri"/>
          <w:sz w:val="20"/>
          <w:szCs w:val="20"/>
        </w:rPr>
      </w:pPr>
      <w:r w:rsidRPr="00917A73">
        <w:rPr>
          <w:rFonts w:ascii="Calisto MT" w:hAnsi="Calisto MT" w:cs="Calibri"/>
          <w:sz w:val="20"/>
          <w:szCs w:val="20"/>
        </w:rPr>
        <w:t>Gordon Conwell Theological Seminary has a reading requirement of 2,000 pages a semester. Now</w:t>
      </w:r>
      <w:r w:rsidR="006942E9">
        <w:rPr>
          <w:rFonts w:ascii="Calisto MT" w:hAnsi="Calisto MT" w:cs="Calibri"/>
          <w:sz w:val="20"/>
          <w:szCs w:val="20"/>
        </w:rPr>
        <w:t>,</w:t>
      </w:r>
      <w:r w:rsidRPr="00917A73">
        <w:rPr>
          <w:rFonts w:ascii="Calisto MT" w:hAnsi="Calisto MT" w:cs="Calibri"/>
          <w:sz w:val="20"/>
          <w:szCs w:val="20"/>
        </w:rPr>
        <w:t xml:space="preserve"> this may sound like an overwhelming number of pages to comprehend over a short period of time</w:t>
      </w:r>
      <w:r w:rsidR="006942E9">
        <w:rPr>
          <w:rFonts w:ascii="Calisto MT" w:hAnsi="Calisto MT" w:cs="Calibri"/>
          <w:sz w:val="20"/>
          <w:szCs w:val="20"/>
        </w:rPr>
        <w:t>,</w:t>
      </w:r>
      <w:r w:rsidRPr="00917A73">
        <w:rPr>
          <w:rFonts w:ascii="Calisto MT" w:hAnsi="Calisto MT" w:cs="Calibri"/>
          <w:sz w:val="20"/>
          <w:szCs w:val="20"/>
        </w:rPr>
        <w:t xml:space="preserve"> but it can be achieved. It is important to </w:t>
      </w:r>
      <w:r w:rsidR="0077211E" w:rsidRPr="00917A73">
        <w:rPr>
          <w:rFonts w:ascii="Calisto MT" w:hAnsi="Calisto MT" w:cs="Calibri"/>
          <w:sz w:val="20"/>
          <w:szCs w:val="20"/>
        </w:rPr>
        <w:t xml:space="preserve">sharpen your reading and comprehension skills as a seminary student as these are essential to a successful academic experience. </w:t>
      </w:r>
      <w:r w:rsidR="00032EB5" w:rsidRPr="00917A73">
        <w:rPr>
          <w:rFonts w:ascii="Calisto MT" w:hAnsi="Calisto MT" w:cs="Calibri"/>
          <w:sz w:val="20"/>
          <w:szCs w:val="20"/>
        </w:rPr>
        <w:t xml:space="preserve">Check out these tips and reading strategies for seminary success. </w:t>
      </w:r>
    </w:p>
    <w:p w14:paraId="4B12E3D9" w14:textId="3B32DA2B" w:rsidR="00032EB5" w:rsidRPr="00917A73" w:rsidRDefault="00032EB5">
      <w:pPr>
        <w:rPr>
          <w:rFonts w:ascii="Calisto MT" w:hAnsi="Calisto MT" w:cs="Calibri"/>
          <w:b/>
          <w:bCs/>
          <w:sz w:val="20"/>
          <w:szCs w:val="20"/>
        </w:rPr>
      </w:pPr>
      <w:r w:rsidRPr="00917A73">
        <w:rPr>
          <w:rFonts w:ascii="Calisto MT" w:hAnsi="Calisto MT" w:cs="Calibri"/>
          <w:b/>
          <w:bCs/>
          <w:sz w:val="20"/>
          <w:szCs w:val="20"/>
        </w:rPr>
        <w:t>How to Read a Textbook</w:t>
      </w:r>
    </w:p>
    <w:p w14:paraId="77E5A4DC" w14:textId="3F376F84" w:rsidR="0087007D" w:rsidRPr="00917A73" w:rsidRDefault="0000643F" w:rsidP="00032EB5">
      <w:pPr>
        <w:pStyle w:val="ListParagraph"/>
        <w:numPr>
          <w:ilvl w:val="0"/>
          <w:numId w:val="1"/>
        </w:numPr>
        <w:rPr>
          <w:rFonts w:ascii="Calisto MT" w:hAnsi="Calisto MT"/>
          <w:sz w:val="20"/>
          <w:szCs w:val="20"/>
        </w:rPr>
      </w:pPr>
      <w:r w:rsidRPr="00917A73">
        <w:rPr>
          <w:rFonts w:ascii="Calisto MT" w:hAnsi="Calisto MT"/>
          <w:sz w:val="20"/>
          <w:szCs w:val="20"/>
        </w:rPr>
        <w:t xml:space="preserve">Split up </w:t>
      </w:r>
      <w:proofErr w:type="gramStart"/>
      <w:r w:rsidRPr="00917A73">
        <w:rPr>
          <w:rFonts w:ascii="Calisto MT" w:hAnsi="Calisto MT"/>
          <w:sz w:val="20"/>
          <w:szCs w:val="20"/>
        </w:rPr>
        <w:t>your</w:t>
      </w:r>
      <w:proofErr w:type="gramEnd"/>
      <w:r w:rsidRPr="00917A73">
        <w:rPr>
          <w:rFonts w:ascii="Calisto MT" w:hAnsi="Calisto MT"/>
          <w:sz w:val="20"/>
          <w:szCs w:val="20"/>
        </w:rPr>
        <w:t xml:space="preserve"> reading throughout several days so that it does not seem too daunting. </w:t>
      </w:r>
      <w:r w:rsidR="0087007D" w:rsidRPr="00917A73">
        <w:rPr>
          <w:rFonts w:ascii="Calisto MT" w:hAnsi="Calisto MT"/>
          <w:sz w:val="20"/>
          <w:szCs w:val="20"/>
        </w:rPr>
        <w:t xml:space="preserve">Identify what date you need to have reading completed by. Count how many pages and divide by how many days you </w:t>
      </w:r>
      <w:proofErr w:type="gramStart"/>
      <w:r w:rsidR="0087007D" w:rsidRPr="00917A73">
        <w:rPr>
          <w:rFonts w:ascii="Calisto MT" w:hAnsi="Calisto MT"/>
          <w:sz w:val="20"/>
          <w:szCs w:val="20"/>
        </w:rPr>
        <w:t>have to</w:t>
      </w:r>
      <w:proofErr w:type="gramEnd"/>
      <w:r w:rsidR="0087007D" w:rsidRPr="00917A73">
        <w:rPr>
          <w:rFonts w:ascii="Calisto MT" w:hAnsi="Calisto MT"/>
          <w:sz w:val="20"/>
          <w:szCs w:val="20"/>
        </w:rPr>
        <w:t xml:space="preserve"> read the material. For example, if is a Monday and you have </w:t>
      </w:r>
      <w:r w:rsidRPr="00917A73">
        <w:rPr>
          <w:rFonts w:ascii="Calisto MT" w:hAnsi="Calisto MT"/>
          <w:sz w:val="20"/>
          <w:szCs w:val="20"/>
        </w:rPr>
        <w:t>100</w:t>
      </w:r>
      <w:r w:rsidR="0087007D" w:rsidRPr="00917A73">
        <w:rPr>
          <w:rFonts w:ascii="Calisto MT" w:hAnsi="Calisto MT"/>
          <w:sz w:val="20"/>
          <w:szCs w:val="20"/>
        </w:rPr>
        <w:t xml:space="preserve"> pages to read by Fr</w:t>
      </w:r>
      <w:r w:rsidRPr="00917A73">
        <w:rPr>
          <w:rFonts w:ascii="Calisto MT" w:hAnsi="Calisto MT"/>
          <w:sz w:val="20"/>
          <w:szCs w:val="20"/>
        </w:rPr>
        <w:t xml:space="preserve">iday you will read about 25 pages each day. </w:t>
      </w:r>
    </w:p>
    <w:p w14:paraId="5500A5A2" w14:textId="09DDF7F5" w:rsidR="00032EB5" w:rsidRPr="00917A73" w:rsidRDefault="00032EB5" w:rsidP="00032EB5">
      <w:pPr>
        <w:pStyle w:val="ListParagraph"/>
        <w:numPr>
          <w:ilvl w:val="0"/>
          <w:numId w:val="1"/>
        </w:numPr>
        <w:rPr>
          <w:rFonts w:ascii="Calisto MT" w:hAnsi="Calisto MT"/>
          <w:sz w:val="20"/>
          <w:szCs w:val="20"/>
        </w:rPr>
      </w:pPr>
      <w:r w:rsidRPr="00917A73">
        <w:rPr>
          <w:rFonts w:ascii="Calisto MT" w:hAnsi="Calisto MT"/>
          <w:sz w:val="20"/>
          <w:szCs w:val="20"/>
        </w:rPr>
        <w:t xml:space="preserve">Read it first like a magazine and not a novel. When you read a textbook like a novel you start reading from the first page without any context. It takes a while for your brain to understand what is going on and you might find yourself rereading until you understand. When you read a textbook like a magazine, start by finding the beginning and end of the chapter or section you need. Simply flip through it slowly like you would a magazine. Read the titles, subtitles, headings, textbooks, graphics, etc. Don’t read the fine print just yet. By flipping through you are preparing your brain for what you are about to read and increasing your reading comprehension. </w:t>
      </w:r>
      <w:r w:rsidR="00917A73" w:rsidRPr="00917A73">
        <w:rPr>
          <w:rFonts w:ascii="Calisto MT" w:hAnsi="Calisto MT"/>
          <w:sz w:val="20"/>
          <w:szCs w:val="20"/>
        </w:rPr>
        <w:t xml:space="preserve">Our brains are like filing systems and when you access the folder of your brain related to the information you are about to read, your brain will quickly recognize, </w:t>
      </w:r>
      <w:r w:rsidR="006942E9" w:rsidRPr="00917A73">
        <w:rPr>
          <w:rFonts w:ascii="Calisto MT" w:hAnsi="Calisto MT"/>
          <w:sz w:val="20"/>
          <w:szCs w:val="20"/>
        </w:rPr>
        <w:t>process,</w:t>
      </w:r>
      <w:r w:rsidR="00917A73" w:rsidRPr="00917A73">
        <w:rPr>
          <w:rFonts w:ascii="Calisto MT" w:hAnsi="Calisto MT"/>
          <w:sz w:val="20"/>
          <w:szCs w:val="20"/>
        </w:rPr>
        <w:t xml:space="preserve"> and store the new information in that folder. </w:t>
      </w:r>
    </w:p>
    <w:p w14:paraId="11A45B3B" w14:textId="00A3C69F" w:rsidR="00032EB5" w:rsidRPr="00917A73" w:rsidRDefault="0087007D" w:rsidP="00032EB5">
      <w:pPr>
        <w:pStyle w:val="ListParagraph"/>
        <w:numPr>
          <w:ilvl w:val="0"/>
          <w:numId w:val="1"/>
        </w:numPr>
        <w:rPr>
          <w:rFonts w:ascii="Calisto MT" w:hAnsi="Calisto MT"/>
          <w:sz w:val="20"/>
          <w:szCs w:val="20"/>
        </w:rPr>
      </w:pPr>
      <w:r w:rsidRPr="00917A73">
        <w:rPr>
          <w:rFonts w:ascii="Calisto MT" w:hAnsi="Calisto MT"/>
          <w:sz w:val="20"/>
          <w:szCs w:val="20"/>
        </w:rPr>
        <w:t>SQ4R Reading Strategy:</w:t>
      </w:r>
    </w:p>
    <w:p w14:paraId="26078174" w14:textId="0F0502EC" w:rsidR="0087007D" w:rsidRPr="00917A73" w:rsidRDefault="0087007D" w:rsidP="0087007D">
      <w:pPr>
        <w:pStyle w:val="ListParagraph"/>
        <w:numPr>
          <w:ilvl w:val="1"/>
          <w:numId w:val="1"/>
        </w:numPr>
        <w:rPr>
          <w:rFonts w:ascii="Calisto MT" w:hAnsi="Calisto MT"/>
          <w:sz w:val="20"/>
          <w:szCs w:val="20"/>
        </w:rPr>
      </w:pPr>
      <w:r w:rsidRPr="00917A73">
        <w:rPr>
          <w:rFonts w:ascii="Calisto MT" w:hAnsi="Calisto MT"/>
          <w:sz w:val="20"/>
          <w:szCs w:val="20"/>
        </w:rPr>
        <w:t xml:space="preserve">Survey (2-5 minutes): identify the chapter or number of pages you hope to read within the next hour. Flip through like a magazine. </w:t>
      </w:r>
    </w:p>
    <w:p w14:paraId="4E4DC969" w14:textId="40793EC2" w:rsidR="0087007D" w:rsidRPr="00917A73" w:rsidRDefault="0087007D" w:rsidP="0087007D">
      <w:pPr>
        <w:pStyle w:val="ListParagraph"/>
        <w:numPr>
          <w:ilvl w:val="1"/>
          <w:numId w:val="1"/>
        </w:numPr>
        <w:rPr>
          <w:rFonts w:ascii="Calisto MT" w:hAnsi="Calisto MT"/>
          <w:sz w:val="20"/>
          <w:szCs w:val="20"/>
        </w:rPr>
      </w:pPr>
      <w:r w:rsidRPr="00917A73">
        <w:rPr>
          <w:rFonts w:ascii="Calisto MT" w:hAnsi="Calisto MT"/>
          <w:sz w:val="20"/>
          <w:szCs w:val="20"/>
        </w:rPr>
        <w:t xml:space="preserve">Question (2-3 minutes): Identify questions you are hoping to answer while reading. </w:t>
      </w:r>
    </w:p>
    <w:p w14:paraId="0669764A" w14:textId="377BE8E6" w:rsidR="0087007D" w:rsidRPr="00917A73" w:rsidRDefault="0087007D" w:rsidP="0087007D">
      <w:pPr>
        <w:pStyle w:val="ListParagraph"/>
        <w:numPr>
          <w:ilvl w:val="1"/>
          <w:numId w:val="1"/>
        </w:numPr>
        <w:rPr>
          <w:rFonts w:ascii="Calisto MT" w:hAnsi="Calisto MT"/>
          <w:sz w:val="20"/>
          <w:szCs w:val="20"/>
        </w:rPr>
      </w:pPr>
      <w:r w:rsidRPr="00917A73">
        <w:rPr>
          <w:rFonts w:ascii="Calisto MT" w:hAnsi="Calisto MT"/>
          <w:sz w:val="20"/>
          <w:szCs w:val="20"/>
        </w:rPr>
        <w:t xml:space="preserve">Read (40-45 minutes): read actively and intensely, remove distractions, take notes, </w:t>
      </w:r>
      <w:r w:rsidR="006942E9" w:rsidRPr="00917A73">
        <w:rPr>
          <w:rFonts w:ascii="Calisto MT" w:hAnsi="Calisto MT"/>
          <w:sz w:val="20"/>
          <w:szCs w:val="20"/>
        </w:rPr>
        <w:t>underline,</w:t>
      </w:r>
      <w:r w:rsidRPr="00917A73">
        <w:rPr>
          <w:rFonts w:ascii="Calisto MT" w:hAnsi="Calisto MT"/>
          <w:sz w:val="20"/>
          <w:szCs w:val="20"/>
        </w:rPr>
        <w:t xml:space="preserve"> or highlight, and make any notes of anything you’d like to come back to. </w:t>
      </w:r>
    </w:p>
    <w:p w14:paraId="197472C3" w14:textId="6EFC0C46" w:rsidR="0087007D" w:rsidRPr="00917A73" w:rsidRDefault="0087007D" w:rsidP="0087007D">
      <w:pPr>
        <w:pStyle w:val="ListParagraph"/>
        <w:numPr>
          <w:ilvl w:val="1"/>
          <w:numId w:val="1"/>
        </w:numPr>
        <w:rPr>
          <w:rFonts w:ascii="Calisto MT" w:hAnsi="Calisto MT"/>
          <w:sz w:val="20"/>
          <w:szCs w:val="20"/>
        </w:rPr>
      </w:pPr>
      <w:r w:rsidRPr="00917A73">
        <w:rPr>
          <w:rFonts w:ascii="Calisto MT" w:hAnsi="Calisto MT"/>
          <w:sz w:val="20"/>
          <w:szCs w:val="20"/>
        </w:rPr>
        <w:t xml:space="preserve">Relate (2-5 minutes): explain to yourself or others what you just read and describe how it relates to previous information. </w:t>
      </w:r>
    </w:p>
    <w:p w14:paraId="566FD9A2" w14:textId="4822D662" w:rsidR="0087007D" w:rsidRPr="00917A73" w:rsidRDefault="0087007D" w:rsidP="0087007D">
      <w:pPr>
        <w:pStyle w:val="ListParagraph"/>
        <w:numPr>
          <w:ilvl w:val="1"/>
          <w:numId w:val="1"/>
        </w:numPr>
        <w:rPr>
          <w:rFonts w:ascii="Calisto MT" w:hAnsi="Calisto MT"/>
          <w:sz w:val="20"/>
          <w:szCs w:val="20"/>
        </w:rPr>
      </w:pPr>
      <w:r w:rsidRPr="00917A73">
        <w:rPr>
          <w:rFonts w:ascii="Calisto MT" w:hAnsi="Calisto MT"/>
          <w:sz w:val="20"/>
          <w:szCs w:val="20"/>
        </w:rPr>
        <w:t xml:space="preserve">Review (10+ minutes): test yourself or have others test you. Work through all the review questions at the end of the chapter if applicable. </w:t>
      </w:r>
    </w:p>
    <w:p w14:paraId="37CBF655" w14:textId="7B874E41" w:rsidR="0000643F" w:rsidRPr="00917A73" w:rsidRDefault="0000643F" w:rsidP="0000643F">
      <w:pPr>
        <w:rPr>
          <w:rFonts w:ascii="Calisto MT" w:hAnsi="Calisto MT"/>
          <w:sz w:val="20"/>
          <w:szCs w:val="20"/>
        </w:rPr>
      </w:pPr>
      <w:r w:rsidRPr="00917A73">
        <w:rPr>
          <w:rFonts w:ascii="Calisto MT" w:hAnsi="Calisto MT"/>
          <w:sz w:val="20"/>
          <w:szCs w:val="20"/>
        </w:rPr>
        <w:t>Find a quiet place to read with limited or no distractions. Oftentimes this requires us to be intentional and proactive. A few ideas to limit distractions:</w:t>
      </w:r>
    </w:p>
    <w:p w14:paraId="20E19553" w14:textId="4502C04D" w:rsidR="0000643F" w:rsidRPr="00917A73" w:rsidRDefault="0000643F" w:rsidP="0000643F">
      <w:pPr>
        <w:pStyle w:val="ListParagraph"/>
        <w:numPr>
          <w:ilvl w:val="0"/>
          <w:numId w:val="2"/>
        </w:numPr>
        <w:rPr>
          <w:rFonts w:ascii="Calisto MT" w:hAnsi="Calisto MT"/>
          <w:sz w:val="20"/>
          <w:szCs w:val="20"/>
        </w:rPr>
      </w:pPr>
      <w:r w:rsidRPr="00917A73">
        <w:rPr>
          <w:rFonts w:ascii="Calisto MT" w:hAnsi="Calisto MT"/>
          <w:sz w:val="20"/>
          <w:szCs w:val="20"/>
        </w:rPr>
        <w:t xml:space="preserve">Leave your phone in another room. </w:t>
      </w:r>
    </w:p>
    <w:p w14:paraId="15981700" w14:textId="53191351" w:rsidR="0000643F" w:rsidRPr="00917A73" w:rsidRDefault="0000643F" w:rsidP="0000643F">
      <w:pPr>
        <w:pStyle w:val="ListParagraph"/>
        <w:numPr>
          <w:ilvl w:val="0"/>
          <w:numId w:val="2"/>
        </w:numPr>
        <w:rPr>
          <w:rFonts w:ascii="Calisto MT" w:hAnsi="Calisto MT"/>
          <w:sz w:val="20"/>
          <w:szCs w:val="20"/>
        </w:rPr>
      </w:pPr>
      <w:r w:rsidRPr="00917A73">
        <w:rPr>
          <w:rFonts w:ascii="Calisto MT" w:hAnsi="Calisto MT"/>
          <w:sz w:val="20"/>
          <w:szCs w:val="20"/>
        </w:rPr>
        <w:t xml:space="preserve">Find a study or reading location </w:t>
      </w:r>
      <w:proofErr w:type="gramStart"/>
      <w:r w:rsidRPr="00917A73">
        <w:rPr>
          <w:rFonts w:ascii="Calisto MT" w:hAnsi="Calisto MT"/>
          <w:sz w:val="20"/>
          <w:szCs w:val="20"/>
        </w:rPr>
        <w:t>where</w:t>
      </w:r>
      <w:proofErr w:type="gramEnd"/>
      <w:r w:rsidRPr="00917A73">
        <w:rPr>
          <w:rFonts w:ascii="Calisto MT" w:hAnsi="Calisto MT"/>
          <w:sz w:val="20"/>
          <w:szCs w:val="20"/>
        </w:rPr>
        <w:t xml:space="preserve"> running into a friend would be unlikely. </w:t>
      </w:r>
    </w:p>
    <w:p w14:paraId="02DA088C" w14:textId="2B1EFCC1" w:rsidR="0000643F" w:rsidRPr="00917A73" w:rsidRDefault="0000643F" w:rsidP="0000643F">
      <w:pPr>
        <w:pStyle w:val="ListParagraph"/>
        <w:numPr>
          <w:ilvl w:val="0"/>
          <w:numId w:val="2"/>
        </w:numPr>
        <w:rPr>
          <w:rFonts w:ascii="Calisto MT" w:hAnsi="Calisto MT"/>
          <w:sz w:val="20"/>
          <w:szCs w:val="20"/>
        </w:rPr>
      </w:pPr>
      <w:r w:rsidRPr="00917A73">
        <w:rPr>
          <w:rFonts w:ascii="Calisto MT" w:hAnsi="Calisto MT"/>
          <w:sz w:val="20"/>
          <w:szCs w:val="20"/>
        </w:rPr>
        <w:t xml:space="preserve">Tell your family or friends that you will be unavailable for the next hour. </w:t>
      </w:r>
    </w:p>
    <w:p w14:paraId="5ED33ED8" w14:textId="425B958F" w:rsidR="0000643F" w:rsidRPr="00917A73" w:rsidRDefault="0000643F" w:rsidP="0000643F">
      <w:pPr>
        <w:pStyle w:val="ListParagraph"/>
        <w:numPr>
          <w:ilvl w:val="0"/>
          <w:numId w:val="2"/>
        </w:numPr>
        <w:rPr>
          <w:rFonts w:ascii="Calisto MT" w:hAnsi="Calisto MT"/>
          <w:sz w:val="20"/>
          <w:szCs w:val="20"/>
        </w:rPr>
      </w:pPr>
      <w:r w:rsidRPr="00917A73">
        <w:rPr>
          <w:rFonts w:ascii="Calisto MT" w:hAnsi="Calisto MT"/>
          <w:sz w:val="20"/>
          <w:szCs w:val="20"/>
        </w:rPr>
        <w:t xml:space="preserve">Block off time in your calendar. </w:t>
      </w:r>
    </w:p>
    <w:sectPr w:rsidR="0000643F" w:rsidRPr="00917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78E"/>
    <w:multiLevelType w:val="hybridMultilevel"/>
    <w:tmpl w:val="EFD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134F1"/>
    <w:multiLevelType w:val="hybridMultilevel"/>
    <w:tmpl w:val="6EFC2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432">
    <w:abstractNumId w:val="1"/>
  </w:num>
  <w:num w:numId="2" w16cid:durableId="391467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4E"/>
    <w:rsid w:val="0000643F"/>
    <w:rsid w:val="00032EB5"/>
    <w:rsid w:val="00070260"/>
    <w:rsid w:val="006942E9"/>
    <w:rsid w:val="0077211E"/>
    <w:rsid w:val="0086404E"/>
    <w:rsid w:val="0087007D"/>
    <w:rsid w:val="00917A73"/>
    <w:rsid w:val="00BA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6F68"/>
  <w15:chartTrackingRefBased/>
  <w15:docId w15:val="{D918E579-CA04-4BA7-B6BC-88B60D9D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Kelly Brown</cp:lastModifiedBy>
  <cp:revision>2</cp:revision>
  <dcterms:created xsi:type="dcterms:W3CDTF">2022-12-15T20:19:00Z</dcterms:created>
  <dcterms:modified xsi:type="dcterms:W3CDTF">2022-12-15T20:19:00Z</dcterms:modified>
</cp:coreProperties>
</file>