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A15F" w14:textId="1355CC71" w:rsidR="004A4151" w:rsidRPr="0036627B" w:rsidRDefault="00C73AC8" w:rsidP="00E32F18">
      <w:pPr>
        <w:jc w:val="center"/>
        <w:rPr>
          <w:color w:val="000000" w:themeColor="text1"/>
        </w:rPr>
      </w:pPr>
      <w:bookmarkStart w:id="0" w:name="_GoBack"/>
      <w:bookmarkEnd w:id="0"/>
      <w:r w:rsidRPr="0036627B">
        <w:rPr>
          <w:color w:val="000000" w:themeColor="text1"/>
        </w:rPr>
        <w:t>2022</w:t>
      </w:r>
      <w:r w:rsidR="0085117A">
        <w:rPr>
          <w:color w:val="000000" w:themeColor="text1"/>
        </w:rPr>
        <w:t>-2023</w:t>
      </w:r>
      <w:r w:rsidR="00E32F18" w:rsidRPr="0036627B">
        <w:rPr>
          <w:color w:val="000000" w:themeColor="text1"/>
        </w:rPr>
        <w:t xml:space="preserve"> Report for the</w:t>
      </w:r>
      <w:r w:rsidR="00E569F2" w:rsidRPr="0036627B">
        <w:rPr>
          <w:color w:val="000000" w:themeColor="text1"/>
        </w:rPr>
        <w:t xml:space="preserve"> </w:t>
      </w:r>
      <w:r w:rsidR="00294AA7" w:rsidRPr="0036627B">
        <w:rPr>
          <w:color w:val="000000" w:themeColor="text1"/>
        </w:rPr>
        <w:t>Masters</w:t>
      </w:r>
      <w:r w:rsidR="00E569F2" w:rsidRPr="0036627B">
        <w:rPr>
          <w:color w:val="000000" w:themeColor="text1"/>
        </w:rPr>
        <w:t xml:space="preserve"> of Counseling</w:t>
      </w:r>
      <w:r w:rsidR="00FB570E" w:rsidRPr="0036627B">
        <w:rPr>
          <w:color w:val="000000" w:themeColor="text1"/>
        </w:rPr>
        <w:t xml:space="preserve"> (MACO) program</w:t>
      </w:r>
      <w:r w:rsidR="00E569F2" w:rsidRPr="0036627B">
        <w:rPr>
          <w:color w:val="000000" w:themeColor="text1"/>
        </w:rPr>
        <w:t xml:space="preserve"> at Gordon-Conwell Theological Seminary</w:t>
      </w:r>
      <w:r w:rsidR="00E32F18" w:rsidRPr="0036627B">
        <w:rPr>
          <w:color w:val="000000" w:themeColor="text1"/>
        </w:rPr>
        <w:t>—Hamilton</w:t>
      </w:r>
    </w:p>
    <w:p w14:paraId="76188CD4" w14:textId="77777777" w:rsidR="00E569F2" w:rsidRPr="0036627B" w:rsidRDefault="00E569F2">
      <w:pPr>
        <w:rPr>
          <w:color w:val="000000" w:themeColor="text1"/>
        </w:rPr>
      </w:pPr>
    </w:p>
    <w:p w14:paraId="6281E323" w14:textId="7C4E2326" w:rsidR="00DC5057" w:rsidRPr="0036627B" w:rsidRDefault="00DB504D">
      <w:pPr>
        <w:rPr>
          <w:color w:val="000000" w:themeColor="text1"/>
        </w:rPr>
      </w:pPr>
      <w:r w:rsidRPr="0036627B">
        <w:rPr>
          <w:color w:val="000000" w:themeColor="text1"/>
        </w:rPr>
        <w:t xml:space="preserve">Program faculty and staff review </w:t>
      </w:r>
      <w:r w:rsidR="00F04CB5">
        <w:rPr>
          <w:color w:val="000000" w:themeColor="text1"/>
        </w:rPr>
        <w:t>eleven</w:t>
      </w:r>
      <w:r w:rsidR="002A1FA4" w:rsidRPr="0036627B">
        <w:rPr>
          <w:color w:val="000000" w:themeColor="text1"/>
        </w:rPr>
        <w:t xml:space="preserve"> </w:t>
      </w:r>
      <w:r w:rsidR="00FB570E" w:rsidRPr="0036627B">
        <w:rPr>
          <w:color w:val="000000" w:themeColor="text1"/>
        </w:rPr>
        <w:t xml:space="preserve">metrics </w:t>
      </w:r>
      <w:r w:rsidRPr="0036627B">
        <w:rPr>
          <w:color w:val="000000" w:themeColor="text1"/>
        </w:rPr>
        <w:t>annually</w:t>
      </w:r>
      <w:r w:rsidR="00FB570E" w:rsidRPr="0036627B">
        <w:rPr>
          <w:color w:val="000000" w:themeColor="text1"/>
        </w:rPr>
        <w:t xml:space="preserve"> to evaluate the MACO program.</w:t>
      </w:r>
      <w:r w:rsidR="00EE1A10">
        <w:rPr>
          <w:rStyle w:val="FootnoteReference"/>
          <w:color w:val="000000" w:themeColor="text1"/>
        </w:rPr>
        <w:footnoteReference w:id="1"/>
      </w:r>
      <w:r w:rsidR="00FB570E" w:rsidRPr="0036627B">
        <w:rPr>
          <w:color w:val="000000" w:themeColor="text1"/>
        </w:rPr>
        <w:t xml:space="preserve"> </w:t>
      </w:r>
    </w:p>
    <w:p w14:paraId="1E3DF39C" w14:textId="4055D062" w:rsidR="00DC5057" w:rsidRPr="0036627B" w:rsidRDefault="00DC5057" w:rsidP="00DC5057">
      <w:pPr>
        <w:pStyle w:val="ListParagraph"/>
        <w:numPr>
          <w:ilvl w:val="0"/>
          <w:numId w:val="13"/>
        </w:numPr>
        <w:rPr>
          <w:rFonts w:cs="Times New Roman"/>
          <w:color w:val="000000" w:themeColor="text1"/>
        </w:rPr>
      </w:pPr>
      <w:r w:rsidRPr="0036627B">
        <w:rPr>
          <w:rFonts w:cs="Times New Roman"/>
          <w:color w:val="000000" w:themeColor="text1"/>
        </w:rPr>
        <w:t xml:space="preserve">Demographics of MACO applicants </w:t>
      </w:r>
    </w:p>
    <w:p w14:paraId="4A2272CF" w14:textId="37282727" w:rsidR="00DC5057" w:rsidRPr="0036627B" w:rsidRDefault="00DC5057" w:rsidP="00DC5057">
      <w:pPr>
        <w:pStyle w:val="ListParagraph"/>
        <w:numPr>
          <w:ilvl w:val="0"/>
          <w:numId w:val="13"/>
        </w:numPr>
        <w:rPr>
          <w:rFonts w:cs="Times New Roman"/>
          <w:color w:val="000000" w:themeColor="text1"/>
        </w:rPr>
      </w:pPr>
      <w:r w:rsidRPr="0036627B">
        <w:rPr>
          <w:rFonts w:cs="Times New Roman"/>
          <w:color w:val="000000" w:themeColor="text1"/>
        </w:rPr>
        <w:t xml:space="preserve">Demographics of MACO current students </w:t>
      </w:r>
    </w:p>
    <w:p w14:paraId="5DF304FA" w14:textId="01A8D458" w:rsidR="00DC5057" w:rsidRPr="0036627B" w:rsidRDefault="000D3B83" w:rsidP="00DC5057">
      <w:pPr>
        <w:pStyle w:val="ListParagraph"/>
        <w:numPr>
          <w:ilvl w:val="0"/>
          <w:numId w:val="13"/>
        </w:numPr>
        <w:rPr>
          <w:rFonts w:cs="Times New Roman"/>
          <w:color w:val="000000" w:themeColor="text1"/>
        </w:rPr>
      </w:pPr>
      <w:r>
        <w:rPr>
          <w:rFonts w:cs="Times New Roman"/>
          <w:color w:val="000000" w:themeColor="text1"/>
        </w:rPr>
        <w:t>Bi-a</w:t>
      </w:r>
      <w:r w:rsidR="004A04EC" w:rsidRPr="0036627B">
        <w:rPr>
          <w:rFonts w:cs="Times New Roman"/>
          <w:color w:val="000000" w:themeColor="text1"/>
        </w:rPr>
        <w:t>nnual MACO Diversity survey results</w:t>
      </w:r>
    </w:p>
    <w:p w14:paraId="05C5FD67" w14:textId="204568B5" w:rsidR="004A04EC" w:rsidRPr="0036627B" w:rsidRDefault="004A04EC" w:rsidP="00DC5057">
      <w:pPr>
        <w:pStyle w:val="ListParagraph"/>
        <w:numPr>
          <w:ilvl w:val="0"/>
          <w:numId w:val="13"/>
        </w:numPr>
        <w:rPr>
          <w:rFonts w:cs="Times New Roman"/>
          <w:color w:val="000000" w:themeColor="text1"/>
        </w:rPr>
      </w:pPr>
      <w:r w:rsidRPr="0036627B">
        <w:rPr>
          <w:rFonts w:cs="Times New Roman"/>
          <w:color w:val="000000" w:themeColor="text1"/>
        </w:rPr>
        <w:t>Annual evaluation of</w:t>
      </w:r>
      <w:r w:rsidR="0014148A" w:rsidRPr="0036627B">
        <w:rPr>
          <w:rFonts w:cs="Times New Roman"/>
          <w:color w:val="000000" w:themeColor="text1"/>
        </w:rPr>
        <w:t xml:space="preserve"> current and graduating</w:t>
      </w:r>
      <w:r w:rsidRPr="0036627B">
        <w:rPr>
          <w:rFonts w:cs="Times New Roman"/>
          <w:color w:val="000000" w:themeColor="text1"/>
        </w:rPr>
        <w:t xml:space="preserve"> MACO students</w:t>
      </w:r>
    </w:p>
    <w:p w14:paraId="1956DA5D" w14:textId="5BB22E83" w:rsidR="004A04EC" w:rsidRPr="0036627B" w:rsidRDefault="00345EA4" w:rsidP="00DC5057">
      <w:pPr>
        <w:pStyle w:val="ListParagraph"/>
        <w:numPr>
          <w:ilvl w:val="0"/>
          <w:numId w:val="13"/>
        </w:numPr>
        <w:rPr>
          <w:rFonts w:cs="Times New Roman"/>
          <w:color w:val="000000" w:themeColor="text1"/>
        </w:rPr>
      </w:pPr>
      <w:r w:rsidRPr="0036627B">
        <w:rPr>
          <w:rFonts w:cs="Times New Roman"/>
          <w:color w:val="000000" w:themeColor="text1"/>
        </w:rPr>
        <w:t>Graduation rates</w:t>
      </w:r>
    </w:p>
    <w:p w14:paraId="21CEB1A3" w14:textId="783F0860" w:rsidR="0014148A" w:rsidRPr="0036627B" w:rsidRDefault="0014148A" w:rsidP="00DC5057">
      <w:pPr>
        <w:pStyle w:val="ListParagraph"/>
        <w:numPr>
          <w:ilvl w:val="0"/>
          <w:numId w:val="13"/>
        </w:numPr>
        <w:rPr>
          <w:rFonts w:cs="Times New Roman"/>
          <w:color w:val="000000" w:themeColor="text1"/>
        </w:rPr>
      </w:pPr>
      <w:r w:rsidRPr="0036627B">
        <w:rPr>
          <w:rFonts w:cs="Times New Roman"/>
          <w:color w:val="000000" w:themeColor="text1"/>
        </w:rPr>
        <w:t>Graduating students exit interviews</w:t>
      </w:r>
    </w:p>
    <w:p w14:paraId="2DE9AA82" w14:textId="1A72DE0F" w:rsidR="0014148A" w:rsidRPr="0036627B" w:rsidRDefault="003F1DA5" w:rsidP="00DC5057">
      <w:pPr>
        <w:pStyle w:val="ListParagraph"/>
        <w:numPr>
          <w:ilvl w:val="0"/>
          <w:numId w:val="13"/>
        </w:numPr>
        <w:rPr>
          <w:rFonts w:cs="Times New Roman"/>
          <w:color w:val="000000" w:themeColor="text1"/>
        </w:rPr>
      </w:pPr>
      <w:r w:rsidRPr="0036627B">
        <w:rPr>
          <w:rFonts w:cs="Times New Roman"/>
          <w:color w:val="000000" w:themeColor="text1"/>
        </w:rPr>
        <w:t xml:space="preserve">Demographics of MACO graduating students </w:t>
      </w:r>
    </w:p>
    <w:p w14:paraId="47901253" w14:textId="39BF1AAF"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 xml:space="preserve">Results from one annual </w:t>
      </w:r>
      <w:r w:rsidR="00BE3EF5" w:rsidRPr="0036627B">
        <w:rPr>
          <w:rFonts w:cs="Times New Roman"/>
          <w:color w:val="000000" w:themeColor="text1"/>
        </w:rPr>
        <w:t>study</w:t>
      </w:r>
    </w:p>
    <w:p w14:paraId="43F508B8" w14:textId="573B468B" w:rsidR="00F04CB5" w:rsidRDefault="00F04CB5" w:rsidP="00DC5057">
      <w:pPr>
        <w:pStyle w:val="ListParagraph"/>
        <w:numPr>
          <w:ilvl w:val="0"/>
          <w:numId w:val="13"/>
        </w:numPr>
        <w:rPr>
          <w:rFonts w:cs="Times New Roman"/>
          <w:color w:val="000000" w:themeColor="text1"/>
        </w:rPr>
      </w:pPr>
      <w:r>
        <w:rPr>
          <w:rFonts w:cs="Times New Roman"/>
          <w:color w:val="000000" w:themeColor="text1"/>
        </w:rPr>
        <w:t>Survey of MACO graduates</w:t>
      </w:r>
    </w:p>
    <w:p w14:paraId="479735BC" w14:textId="2AE590E9"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Key Performance Indicators (KPIs)</w:t>
      </w:r>
    </w:p>
    <w:p w14:paraId="1E84A821" w14:textId="7C37557C" w:rsidR="00E80644" w:rsidRPr="0036627B" w:rsidRDefault="00E80644" w:rsidP="00DC5057">
      <w:pPr>
        <w:pStyle w:val="ListParagraph"/>
        <w:numPr>
          <w:ilvl w:val="0"/>
          <w:numId w:val="13"/>
        </w:numPr>
        <w:rPr>
          <w:rFonts w:cs="Times New Roman"/>
          <w:color w:val="000000" w:themeColor="text1"/>
        </w:rPr>
      </w:pPr>
      <w:r w:rsidRPr="0036627B">
        <w:rPr>
          <w:rFonts w:cs="Times New Roman"/>
          <w:color w:val="000000" w:themeColor="text1"/>
        </w:rPr>
        <w:t xml:space="preserve">CPCE </w:t>
      </w:r>
      <w:r w:rsidR="00ED72CC">
        <w:rPr>
          <w:rFonts w:cs="Times New Roman"/>
          <w:color w:val="000000" w:themeColor="text1"/>
        </w:rPr>
        <w:t>results</w:t>
      </w:r>
    </w:p>
    <w:p w14:paraId="72B23AD4" w14:textId="77777777" w:rsidR="00EF72BF" w:rsidRPr="0036627B" w:rsidRDefault="00EF72BF" w:rsidP="006E3D4A">
      <w:pPr>
        <w:rPr>
          <w:color w:val="000000" w:themeColor="text1"/>
        </w:rPr>
      </w:pPr>
    </w:p>
    <w:p w14:paraId="6B7E078F" w14:textId="448CAE9D" w:rsidR="003F1DA5" w:rsidRPr="0036627B" w:rsidRDefault="00A8354E" w:rsidP="006E3D4A">
      <w:pPr>
        <w:rPr>
          <w:color w:val="000000" w:themeColor="text1"/>
        </w:rPr>
      </w:pPr>
      <w:r w:rsidRPr="0036627B">
        <w:rPr>
          <w:color w:val="000000" w:themeColor="text1"/>
        </w:rPr>
        <w:t>R</w:t>
      </w:r>
      <w:r w:rsidR="00EF72BF" w:rsidRPr="0036627B">
        <w:rPr>
          <w:color w:val="000000" w:themeColor="text1"/>
        </w:rPr>
        <w:t>ecommended</w:t>
      </w:r>
      <w:r w:rsidR="00DB504D" w:rsidRPr="0036627B">
        <w:rPr>
          <w:color w:val="000000" w:themeColor="text1"/>
        </w:rPr>
        <w:t xml:space="preserve"> changes to the program</w:t>
      </w:r>
      <w:r w:rsidR="00EF72BF" w:rsidRPr="0036627B">
        <w:rPr>
          <w:color w:val="000000" w:themeColor="text1"/>
        </w:rPr>
        <w:t xml:space="preserve"> </w:t>
      </w:r>
      <w:r w:rsidRPr="0036627B">
        <w:rPr>
          <w:color w:val="000000" w:themeColor="text1"/>
        </w:rPr>
        <w:t>are</w:t>
      </w:r>
      <w:r w:rsidR="00EF72BF" w:rsidRPr="0036627B">
        <w:rPr>
          <w:color w:val="000000" w:themeColor="text1"/>
        </w:rPr>
        <w:t xml:space="preserve"> noted at the end of the report</w:t>
      </w:r>
      <w:r w:rsidR="00DB504D" w:rsidRPr="0036627B">
        <w:rPr>
          <w:color w:val="000000" w:themeColor="text1"/>
        </w:rPr>
        <w:t>.</w:t>
      </w:r>
    </w:p>
    <w:p w14:paraId="696FBD08" w14:textId="77777777" w:rsidR="00DB504D" w:rsidRPr="0036627B" w:rsidRDefault="00DB504D" w:rsidP="006E3D4A">
      <w:pPr>
        <w:rPr>
          <w:color w:val="000000" w:themeColor="text1"/>
        </w:rPr>
      </w:pPr>
    </w:p>
    <w:p w14:paraId="02916B77" w14:textId="09A83885" w:rsidR="00267478" w:rsidRPr="0036627B" w:rsidRDefault="00EE57A0" w:rsidP="00D549D5">
      <w:pPr>
        <w:rPr>
          <w:color w:val="000000" w:themeColor="text1"/>
        </w:rPr>
      </w:pPr>
      <w:r w:rsidRPr="0036627B">
        <w:rPr>
          <w:color w:val="000000" w:themeColor="text1"/>
        </w:rPr>
        <w:t>1</w:t>
      </w:r>
      <w:r w:rsidR="0081417C" w:rsidRPr="0036627B">
        <w:rPr>
          <w:color w:val="000000" w:themeColor="text1"/>
        </w:rPr>
        <w:t xml:space="preserve">. </w:t>
      </w:r>
      <w:r w:rsidR="0081417C" w:rsidRPr="0036627B">
        <w:rPr>
          <w:b/>
          <w:color w:val="000000" w:themeColor="text1"/>
        </w:rPr>
        <w:t xml:space="preserve">Enrollment data: demographics of MACO </w:t>
      </w:r>
      <w:r w:rsidR="00DC2386" w:rsidRPr="0036627B">
        <w:rPr>
          <w:b/>
          <w:color w:val="000000" w:themeColor="text1"/>
        </w:rPr>
        <w:t xml:space="preserve">applicants </w:t>
      </w:r>
    </w:p>
    <w:p w14:paraId="31DA9208" w14:textId="77777777" w:rsidR="00A61503" w:rsidRPr="0036627B" w:rsidRDefault="00A61503" w:rsidP="00A61503">
      <w:pPr>
        <w:rPr>
          <w:color w:val="000000" w:themeColor="text1"/>
        </w:rPr>
      </w:pPr>
    </w:p>
    <w:tbl>
      <w:tblPr>
        <w:tblStyle w:val="TableGrid"/>
        <w:tblpPr w:leftFromText="180" w:rightFromText="180" w:vertAnchor="text" w:horzAnchor="page" w:tblpX="1810" w:tblpY="111"/>
        <w:tblW w:w="0" w:type="auto"/>
        <w:tblLook w:val="04A0" w:firstRow="1" w:lastRow="0" w:firstColumn="1" w:lastColumn="0" w:noHBand="0" w:noVBand="1"/>
      </w:tblPr>
      <w:tblGrid>
        <w:gridCol w:w="1702"/>
        <w:gridCol w:w="852"/>
        <w:gridCol w:w="853"/>
        <w:gridCol w:w="853"/>
        <w:gridCol w:w="853"/>
        <w:gridCol w:w="853"/>
        <w:gridCol w:w="853"/>
        <w:gridCol w:w="958"/>
        <w:gridCol w:w="853"/>
      </w:tblGrid>
      <w:tr w:rsidR="004F5723" w:rsidRPr="0036627B" w14:paraId="7CC6E6AC" w14:textId="0521D464" w:rsidTr="004F5723">
        <w:tc>
          <w:tcPr>
            <w:tcW w:w="0" w:type="auto"/>
          </w:tcPr>
          <w:p w14:paraId="5126CA94" w14:textId="77777777" w:rsidR="004F5723" w:rsidRPr="004F5723" w:rsidRDefault="004F5723" w:rsidP="00BC25B9">
            <w:pPr>
              <w:rPr>
                <w:color w:val="000000" w:themeColor="text1"/>
                <w:sz w:val="22"/>
                <w:szCs w:val="22"/>
              </w:rPr>
            </w:pPr>
            <w:r w:rsidRPr="004F5723">
              <w:rPr>
                <w:color w:val="000000" w:themeColor="text1"/>
                <w:sz w:val="22"/>
                <w:szCs w:val="22"/>
              </w:rPr>
              <w:t>2015 US Census race/ethnicity (percentage of total US population)</w:t>
            </w:r>
          </w:p>
        </w:tc>
        <w:tc>
          <w:tcPr>
            <w:tcW w:w="0" w:type="auto"/>
          </w:tcPr>
          <w:p w14:paraId="58367584" w14:textId="77777777" w:rsidR="004F5723" w:rsidRPr="00EF4984" w:rsidRDefault="004F5723" w:rsidP="00BC25B9">
            <w:pPr>
              <w:rPr>
                <w:color w:val="000000" w:themeColor="text1"/>
                <w:sz w:val="20"/>
                <w:szCs w:val="20"/>
              </w:rPr>
            </w:pPr>
            <w:r w:rsidRPr="00EF4984">
              <w:rPr>
                <w:color w:val="000000" w:themeColor="text1"/>
                <w:sz w:val="20"/>
                <w:szCs w:val="20"/>
              </w:rPr>
              <w:t>2015-2016 MACO applicants</w:t>
            </w:r>
          </w:p>
        </w:tc>
        <w:tc>
          <w:tcPr>
            <w:tcW w:w="0" w:type="auto"/>
          </w:tcPr>
          <w:p w14:paraId="3C473C6B" w14:textId="77777777" w:rsidR="004F5723" w:rsidRPr="00EF4984" w:rsidRDefault="004F5723" w:rsidP="00BC25B9">
            <w:pPr>
              <w:rPr>
                <w:color w:val="000000" w:themeColor="text1"/>
                <w:sz w:val="20"/>
                <w:szCs w:val="20"/>
              </w:rPr>
            </w:pPr>
            <w:r w:rsidRPr="00EF4984">
              <w:rPr>
                <w:color w:val="000000" w:themeColor="text1"/>
                <w:sz w:val="20"/>
                <w:szCs w:val="20"/>
              </w:rPr>
              <w:t>2016-2017 MACO applicants</w:t>
            </w:r>
          </w:p>
        </w:tc>
        <w:tc>
          <w:tcPr>
            <w:tcW w:w="0" w:type="auto"/>
          </w:tcPr>
          <w:p w14:paraId="13E5AB31" w14:textId="77777777" w:rsidR="004F5723" w:rsidRPr="00EF4984" w:rsidRDefault="004F5723" w:rsidP="00BC25B9">
            <w:pPr>
              <w:rPr>
                <w:color w:val="000000" w:themeColor="text1"/>
                <w:sz w:val="20"/>
                <w:szCs w:val="20"/>
              </w:rPr>
            </w:pPr>
            <w:r w:rsidRPr="00EF4984">
              <w:rPr>
                <w:color w:val="000000" w:themeColor="text1"/>
                <w:sz w:val="20"/>
                <w:szCs w:val="20"/>
              </w:rPr>
              <w:t>2017-2018 MACO applicants</w:t>
            </w:r>
          </w:p>
        </w:tc>
        <w:tc>
          <w:tcPr>
            <w:tcW w:w="0" w:type="auto"/>
          </w:tcPr>
          <w:p w14:paraId="6CE533DD" w14:textId="77777777" w:rsidR="004F5723" w:rsidRPr="00EF4984" w:rsidRDefault="004F5723" w:rsidP="00BC25B9">
            <w:pPr>
              <w:rPr>
                <w:color w:val="000000" w:themeColor="text1"/>
                <w:sz w:val="20"/>
                <w:szCs w:val="20"/>
              </w:rPr>
            </w:pPr>
            <w:r w:rsidRPr="00EF4984">
              <w:rPr>
                <w:color w:val="000000" w:themeColor="text1"/>
                <w:sz w:val="20"/>
                <w:szCs w:val="20"/>
              </w:rPr>
              <w:t>2018-2019 MACO applicants</w:t>
            </w:r>
          </w:p>
        </w:tc>
        <w:tc>
          <w:tcPr>
            <w:tcW w:w="0" w:type="auto"/>
          </w:tcPr>
          <w:p w14:paraId="3003A6EA" w14:textId="77777777" w:rsidR="004F5723" w:rsidRPr="00EF4984" w:rsidRDefault="004F5723" w:rsidP="00BC25B9">
            <w:pPr>
              <w:rPr>
                <w:color w:val="000000" w:themeColor="text1"/>
                <w:sz w:val="20"/>
                <w:szCs w:val="20"/>
              </w:rPr>
            </w:pPr>
            <w:r w:rsidRPr="00EF4984">
              <w:rPr>
                <w:color w:val="000000" w:themeColor="text1"/>
                <w:sz w:val="20"/>
                <w:szCs w:val="20"/>
              </w:rPr>
              <w:t>2019-2020 MACO applicants</w:t>
            </w:r>
          </w:p>
        </w:tc>
        <w:tc>
          <w:tcPr>
            <w:tcW w:w="0" w:type="auto"/>
          </w:tcPr>
          <w:p w14:paraId="17271BC7" w14:textId="77777777" w:rsidR="004F5723" w:rsidRPr="00EF4984" w:rsidRDefault="004F5723" w:rsidP="00BC25B9">
            <w:pPr>
              <w:rPr>
                <w:color w:val="000000" w:themeColor="text1"/>
                <w:sz w:val="20"/>
                <w:szCs w:val="20"/>
              </w:rPr>
            </w:pPr>
            <w:r w:rsidRPr="00EF4984">
              <w:rPr>
                <w:color w:val="000000" w:themeColor="text1"/>
                <w:sz w:val="20"/>
                <w:szCs w:val="20"/>
              </w:rPr>
              <w:t>2020-2021 MACO applicants</w:t>
            </w:r>
          </w:p>
        </w:tc>
        <w:tc>
          <w:tcPr>
            <w:tcW w:w="0" w:type="auto"/>
          </w:tcPr>
          <w:p w14:paraId="526160AE" w14:textId="66115D68" w:rsidR="004F5723" w:rsidRPr="00EF4984" w:rsidRDefault="004F5723" w:rsidP="0005253D">
            <w:pPr>
              <w:rPr>
                <w:color w:val="000000" w:themeColor="text1"/>
                <w:sz w:val="20"/>
                <w:szCs w:val="20"/>
              </w:rPr>
            </w:pPr>
            <w:r w:rsidRPr="00EF4984">
              <w:rPr>
                <w:color w:val="000000" w:themeColor="text1"/>
                <w:sz w:val="20"/>
                <w:szCs w:val="20"/>
              </w:rPr>
              <w:t>2021-2022 MACO Admissions</w:t>
            </w:r>
          </w:p>
        </w:tc>
        <w:tc>
          <w:tcPr>
            <w:tcW w:w="0" w:type="auto"/>
          </w:tcPr>
          <w:p w14:paraId="7DDDA557" w14:textId="4BB43838" w:rsidR="004F5723" w:rsidRPr="00EF4984" w:rsidRDefault="004F5723" w:rsidP="0005253D">
            <w:pPr>
              <w:rPr>
                <w:color w:val="000000" w:themeColor="text1"/>
                <w:sz w:val="20"/>
                <w:szCs w:val="20"/>
              </w:rPr>
            </w:pPr>
            <w:r w:rsidRPr="00EF4984">
              <w:rPr>
                <w:color w:val="000000" w:themeColor="text1"/>
                <w:sz w:val="20"/>
                <w:szCs w:val="20"/>
              </w:rPr>
              <w:t>2022-2023 MACO applicants</w:t>
            </w:r>
          </w:p>
        </w:tc>
      </w:tr>
      <w:tr w:rsidR="004F5723" w:rsidRPr="0036627B" w14:paraId="05F716C6" w14:textId="3B1CF078" w:rsidTr="004F5723">
        <w:tc>
          <w:tcPr>
            <w:tcW w:w="0" w:type="auto"/>
          </w:tcPr>
          <w:p w14:paraId="758C5129" w14:textId="77777777" w:rsidR="004F5723" w:rsidRPr="004F5723" w:rsidRDefault="004F5723" w:rsidP="00BC25B9">
            <w:pPr>
              <w:rPr>
                <w:color w:val="000000" w:themeColor="text1"/>
                <w:sz w:val="22"/>
                <w:szCs w:val="22"/>
              </w:rPr>
            </w:pPr>
            <w:r w:rsidRPr="004F5723">
              <w:rPr>
                <w:color w:val="000000" w:themeColor="text1"/>
                <w:sz w:val="22"/>
                <w:szCs w:val="22"/>
              </w:rPr>
              <w:t>American Indian or Alaskan Native (1.2%)</w:t>
            </w:r>
          </w:p>
        </w:tc>
        <w:tc>
          <w:tcPr>
            <w:tcW w:w="0" w:type="auto"/>
          </w:tcPr>
          <w:p w14:paraId="23129BB1"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1BEB8A47"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36248961"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32B721EF"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369DA38B"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5897DD8B"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551AF35D"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6041FACB" w14:textId="061F83A4" w:rsidR="004F5723" w:rsidRPr="00EF4984" w:rsidRDefault="007422DF" w:rsidP="00BC25B9">
            <w:pPr>
              <w:rPr>
                <w:color w:val="000000" w:themeColor="text1"/>
                <w:sz w:val="20"/>
                <w:szCs w:val="20"/>
              </w:rPr>
            </w:pPr>
            <w:r w:rsidRPr="00EF4984">
              <w:rPr>
                <w:color w:val="000000" w:themeColor="text1"/>
                <w:sz w:val="20"/>
                <w:szCs w:val="20"/>
              </w:rPr>
              <w:t>0</w:t>
            </w:r>
          </w:p>
        </w:tc>
      </w:tr>
      <w:tr w:rsidR="004F5723" w:rsidRPr="0036627B" w14:paraId="0FFCB1F1" w14:textId="5E3F175C" w:rsidTr="004F5723">
        <w:tc>
          <w:tcPr>
            <w:tcW w:w="0" w:type="auto"/>
          </w:tcPr>
          <w:p w14:paraId="73315130" w14:textId="77777777" w:rsidR="004F5723" w:rsidRPr="004F5723" w:rsidRDefault="004F5723" w:rsidP="00BC25B9">
            <w:pPr>
              <w:rPr>
                <w:color w:val="000000" w:themeColor="text1"/>
                <w:sz w:val="22"/>
                <w:szCs w:val="22"/>
              </w:rPr>
            </w:pPr>
            <w:r w:rsidRPr="004F5723">
              <w:rPr>
                <w:color w:val="000000" w:themeColor="text1"/>
                <w:sz w:val="22"/>
                <w:szCs w:val="22"/>
              </w:rPr>
              <w:t>Asian (5.6%)</w:t>
            </w:r>
          </w:p>
        </w:tc>
        <w:tc>
          <w:tcPr>
            <w:tcW w:w="0" w:type="auto"/>
          </w:tcPr>
          <w:p w14:paraId="4604A588" w14:textId="77777777" w:rsidR="004F5723" w:rsidRPr="00EF4984" w:rsidRDefault="004F5723" w:rsidP="00BC25B9">
            <w:pPr>
              <w:rPr>
                <w:color w:val="000000" w:themeColor="text1"/>
                <w:sz w:val="20"/>
                <w:szCs w:val="20"/>
              </w:rPr>
            </w:pPr>
            <w:r w:rsidRPr="00EF4984">
              <w:rPr>
                <w:color w:val="000000" w:themeColor="text1"/>
                <w:sz w:val="20"/>
                <w:szCs w:val="20"/>
              </w:rPr>
              <w:t>6 (14%)</w:t>
            </w:r>
          </w:p>
        </w:tc>
        <w:tc>
          <w:tcPr>
            <w:tcW w:w="0" w:type="auto"/>
          </w:tcPr>
          <w:p w14:paraId="3B4F3F6D" w14:textId="77777777" w:rsidR="004F5723" w:rsidRPr="00EF4984" w:rsidRDefault="004F5723" w:rsidP="00BC25B9">
            <w:pPr>
              <w:rPr>
                <w:color w:val="000000" w:themeColor="text1"/>
                <w:sz w:val="20"/>
                <w:szCs w:val="20"/>
              </w:rPr>
            </w:pPr>
            <w:r w:rsidRPr="00EF4984">
              <w:rPr>
                <w:color w:val="000000" w:themeColor="text1"/>
                <w:sz w:val="20"/>
                <w:szCs w:val="20"/>
              </w:rPr>
              <w:t>4 (9%)</w:t>
            </w:r>
          </w:p>
        </w:tc>
        <w:tc>
          <w:tcPr>
            <w:tcW w:w="0" w:type="auto"/>
          </w:tcPr>
          <w:p w14:paraId="6A411D73" w14:textId="77777777" w:rsidR="004F5723" w:rsidRPr="00EF4984" w:rsidRDefault="004F5723" w:rsidP="00BC25B9">
            <w:pPr>
              <w:rPr>
                <w:color w:val="000000" w:themeColor="text1"/>
                <w:sz w:val="20"/>
                <w:szCs w:val="20"/>
              </w:rPr>
            </w:pPr>
            <w:r w:rsidRPr="00EF4984">
              <w:rPr>
                <w:color w:val="000000" w:themeColor="text1"/>
                <w:sz w:val="20"/>
                <w:szCs w:val="20"/>
              </w:rPr>
              <w:t>6 (11%)</w:t>
            </w:r>
          </w:p>
        </w:tc>
        <w:tc>
          <w:tcPr>
            <w:tcW w:w="0" w:type="auto"/>
          </w:tcPr>
          <w:p w14:paraId="5F13B159" w14:textId="77777777" w:rsidR="004F5723" w:rsidRPr="00EF4984" w:rsidRDefault="004F5723" w:rsidP="00BC25B9">
            <w:pPr>
              <w:rPr>
                <w:color w:val="000000" w:themeColor="text1"/>
                <w:sz w:val="20"/>
                <w:szCs w:val="20"/>
              </w:rPr>
            </w:pPr>
            <w:r w:rsidRPr="00EF4984">
              <w:rPr>
                <w:color w:val="000000" w:themeColor="text1"/>
                <w:sz w:val="20"/>
                <w:szCs w:val="20"/>
              </w:rPr>
              <w:t>2 (5%)</w:t>
            </w:r>
          </w:p>
        </w:tc>
        <w:tc>
          <w:tcPr>
            <w:tcW w:w="0" w:type="auto"/>
          </w:tcPr>
          <w:p w14:paraId="118784BE" w14:textId="77777777" w:rsidR="004F5723" w:rsidRPr="00EF4984" w:rsidRDefault="004F5723" w:rsidP="00BC25B9">
            <w:pPr>
              <w:rPr>
                <w:color w:val="000000" w:themeColor="text1"/>
                <w:sz w:val="20"/>
                <w:szCs w:val="20"/>
              </w:rPr>
            </w:pPr>
            <w:r w:rsidRPr="00EF4984">
              <w:rPr>
                <w:color w:val="000000" w:themeColor="text1"/>
                <w:sz w:val="20"/>
                <w:szCs w:val="20"/>
              </w:rPr>
              <w:t>4 (5%)</w:t>
            </w:r>
          </w:p>
        </w:tc>
        <w:tc>
          <w:tcPr>
            <w:tcW w:w="0" w:type="auto"/>
          </w:tcPr>
          <w:p w14:paraId="16FC2599" w14:textId="77777777" w:rsidR="004F5723" w:rsidRPr="00EF4984" w:rsidRDefault="004F5723" w:rsidP="00BC25B9">
            <w:pPr>
              <w:rPr>
                <w:color w:val="000000" w:themeColor="text1"/>
                <w:sz w:val="20"/>
                <w:szCs w:val="20"/>
              </w:rPr>
            </w:pPr>
            <w:r w:rsidRPr="00EF4984">
              <w:rPr>
                <w:color w:val="000000" w:themeColor="text1"/>
                <w:sz w:val="20"/>
                <w:szCs w:val="20"/>
              </w:rPr>
              <w:t>4 (9%)</w:t>
            </w:r>
          </w:p>
        </w:tc>
        <w:tc>
          <w:tcPr>
            <w:tcW w:w="0" w:type="auto"/>
          </w:tcPr>
          <w:p w14:paraId="623B1760" w14:textId="19EDCBB5" w:rsidR="004F5723" w:rsidRPr="00EF4984" w:rsidRDefault="004F5723" w:rsidP="00BC25B9">
            <w:pPr>
              <w:rPr>
                <w:color w:val="000000" w:themeColor="text1"/>
                <w:sz w:val="20"/>
                <w:szCs w:val="20"/>
              </w:rPr>
            </w:pPr>
            <w:r w:rsidRPr="00EF4984">
              <w:rPr>
                <w:color w:val="000000" w:themeColor="text1"/>
                <w:sz w:val="20"/>
                <w:szCs w:val="20"/>
              </w:rPr>
              <w:t>1 (3%)</w:t>
            </w:r>
          </w:p>
        </w:tc>
        <w:tc>
          <w:tcPr>
            <w:tcW w:w="0" w:type="auto"/>
          </w:tcPr>
          <w:p w14:paraId="3570078E" w14:textId="3F863692" w:rsidR="004F5723" w:rsidRPr="00EF4984" w:rsidRDefault="007422DF" w:rsidP="00BC25B9">
            <w:pPr>
              <w:rPr>
                <w:color w:val="000000" w:themeColor="text1"/>
                <w:sz w:val="20"/>
                <w:szCs w:val="20"/>
              </w:rPr>
            </w:pPr>
            <w:r w:rsidRPr="00EF4984">
              <w:rPr>
                <w:color w:val="000000" w:themeColor="text1"/>
                <w:sz w:val="20"/>
                <w:szCs w:val="20"/>
              </w:rPr>
              <w:t>1</w:t>
            </w:r>
            <w:r w:rsidR="002C7D58" w:rsidRPr="00EF4984">
              <w:rPr>
                <w:color w:val="000000" w:themeColor="text1"/>
                <w:sz w:val="20"/>
                <w:szCs w:val="20"/>
              </w:rPr>
              <w:t xml:space="preserve"> (2%)</w:t>
            </w:r>
          </w:p>
        </w:tc>
      </w:tr>
      <w:tr w:rsidR="004F5723" w:rsidRPr="0036627B" w14:paraId="053C5FBC" w14:textId="25DE91FA" w:rsidTr="004F5723">
        <w:tc>
          <w:tcPr>
            <w:tcW w:w="0" w:type="auto"/>
          </w:tcPr>
          <w:p w14:paraId="6C432BE3" w14:textId="77777777" w:rsidR="004F5723" w:rsidRPr="004F5723" w:rsidRDefault="004F5723" w:rsidP="00BC25B9">
            <w:pPr>
              <w:rPr>
                <w:color w:val="000000" w:themeColor="text1"/>
                <w:sz w:val="22"/>
                <w:szCs w:val="22"/>
              </w:rPr>
            </w:pPr>
            <w:r w:rsidRPr="004F5723">
              <w:rPr>
                <w:color w:val="000000" w:themeColor="text1"/>
                <w:sz w:val="22"/>
                <w:szCs w:val="22"/>
              </w:rPr>
              <w:t>Black or African American (13.3%)</w:t>
            </w:r>
          </w:p>
        </w:tc>
        <w:tc>
          <w:tcPr>
            <w:tcW w:w="0" w:type="auto"/>
          </w:tcPr>
          <w:p w14:paraId="67F78C4A" w14:textId="77777777" w:rsidR="004F5723" w:rsidRPr="00EF4984" w:rsidRDefault="004F5723" w:rsidP="00BC25B9">
            <w:pPr>
              <w:rPr>
                <w:color w:val="000000" w:themeColor="text1"/>
                <w:sz w:val="20"/>
                <w:szCs w:val="20"/>
              </w:rPr>
            </w:pPr>
            <w:r w:rsidRPr="00EF4984">
              <w:rPr>
                <w:color w:val="000000" w:themeColor="text1"/>
                <w:sz w:val="20"/>
                <w:szCs w:val="20"/>
              </w:rPr>
              <w:t>1 (2%)</w:t>
            </w:r>
          </w:p>
        </w:tc>
        <w:tc>
          <w:tcPr>
            <w:tcW w:w="0" w:type="auto"/>
          </w:tcPr>
          <w:p w14:paraId="1ECDD138" w14:textId="77777777" w:rsidR="004F5723" w:rsidRPr="00EF4984" w:rsidRDefault="004F5723" w:rsidP="00BC25B9">
            <w:pPr>
              <w:rPr>
                <w:color w:val="000000" w:themeColor="text1"/>
                <w:sz w:val="20"/>
                <w:szCs w:val="20"/>
              </w:rPr>
            </w:pPr>
            <w:r w:rsidRPr="00EF4984">
              <w:rPr>
                <w:color w:val="000000" w:themeColor="text1"/>
                <w:sz w:val="20"/>
                <w:szCs w:val="20"/>
              </w:rPr>
              <w:t>2 (4%)</w:t>
            </w:r>
          </w:p>
        </w:tc>
        <w:tc>
          <w:tcPr>
            <w:tcW w:w="0" w:type="auto"/>
          </w:tcPr>
          <w:p w14:paraId="58E01F1E" w14:textId="77777777" w:rsidR="004F5723" w:rsidRPr="00EF4984" w:rsidRDefault="004F5723" w:rsidP="00BC25B9">
            <w:pPr>
              <w:rPr>
                <w:color w:val="000000" w:themeColor="text1"/>
                <w:sz w:val="20"/>
                <w:szCs w:val="20"/>
              </w:rPr>
            </w:pPr>
            <w:r w:rsidRPr="00EF4984">
              <w:rPr>
                <w:color w:val="000000" w:themeColor="text1"/>
                <w:sz w:val="20"/>
                <w:szCs w:val="20"/>
              </w:rPr>
              <w:t>3 (5%)</w:t>
            </w:r>
          </w:p>
        </w:tc>
        <w:tc>
          <w:tcPr>
            <w:tcW w:w="0" w:type="auto"/>
          </w:tcPr>
          <w:p w14:paraId="2916B092" w14:textId="77777777" w:rsidR="004F5723" w:rsidRPr="00EF4984" w:rsidRDefault="004F5723" w:rsidP="00BC25B9">
            <w:pPr>
              <w:rPr>
                <w:color w:val="000000" w:themeColor="text1"/>
                <w:sz w:val="20"/>
                <w:szCs w:val="20"/>
              </w:rPr>
            </w:pPr>
            <w:r w:rsidRPr="00EF4984">
              <w:rPr>
                <w:color w:val="000000" w:themeColor="text1"/>
                <w:sz w:val="20"/>
                <w:szCs w:val="20"/>
              </w:rPr>
              <w:t>1 (3%)</w:t>
            </w:r>
          </w:p>
        </w:tc>
        <w:tc>
          <w:tcPr>
            <w:tcW w:w="0" w:type="auto"/>
          </w:tcPr>
          <w:p w14:paraId="66808F61" w14:textId="77777777" w:rsidR="004F5723" w:rsidRPr="00EF4984" w:rsidRDefault="004F5723" w:rsidP="00BC25B9">
            <w:pPr>
              <w:rPr>
                <w:color w:val="000000" w:themeColor="text1"/>
                <w:sz w:val="20"/>
                <w:szCs w:val="20"/>
              </w:rPr>
            </w:pPr>
            <w:r w:rsidRPr="00EF4984">
              <w:rPr>
                <w:color w:val="000000" w:themeColor="text1"/>
                <w:sz w:val="20"/>
                <w:szCs w:val="20"/>
              </w:rPr>
              <w:t>5 (6%)</w:t>
            </w:r>
          </w:p>
        </w:tc>
        <w:tc>
          <w:tcPr>
            <w:tcW w:w="0" w:type="auto"/>
          </w:tcPr>
          <w:p w14:paraId="6D095ADF" w14:textId="77777777" w:rsidR="004F5723" w:rsidRPr="00EF4984" w:rsidRDefault="004F5723" w:rsidP="00BC25B9">
            <w:pPr>
              <w:rPr>
                <w:color w:val="000000" w:themeColor="text1"/>
                <w:sz w:val="20"/>
                <w:szCs w:val="20"/>
              </w:rPr>
            </w:pPr>
            <w:r w:rsidRPr="00EF4984">
              <w:rPr>
                <w:color w:val="000000" w:themeColor="text1"/>
                <w:sz w:val="20"/>
                <w:szCs w:val="20"/>
              </w:rPr>
              <w:t>5 (11%)</w:t>
            </w:r>
          </w:p>
        </w:tc>
        <w:tc>
          <w:tcPr>
            <w:tcW w:w="0" w:type="auto"/>
          </w:tcPr>
          <w:p w14:paraId="1AF006AA" w14:textId="52AC92E7" w:rsidR="004F5723" w:rsidRPr="00EF4984" w:rsidRDefault="004F5723" w:rsidP="00BC25B9">
            <w:pPr>
              <w:rPr>
                <w:color w:val="000000" w:themeColor="text1"/>
                <w:sz w:val="20"/>
                <w:szCs w:val="20"/>
              </w:rPr>
            </w:pPr>
            <w:r w:rsidRPr="00EF4984">
              <w:rPr>
                <w:color w:val="000000" w:themeColor="text1"/>
                <w:sz w:val="20"/>
                <w:szCs w:val="20"/>
              </w:rPr>
              <w:t>1 (3%)</w:t>
            </w:r>
          </w:p>
        </w:tc>
        <w:tc>
          <w:tcPr>
            <w:tcW w:w="0" w:type="auto"/>
          </w:tcPr>
          <w:p w14:paraId="6692F0EB" w14:textId="5337993F" w:rsidR="004F5723" w:rsidRPr="00EF4984" w:rsidRDefault="007422DF" w:rsidP="00BC25B9">
            <w:pPr>
              <w:rPr>
                <w:color w:val="000000" w:themeColor="text1"/>
                <w:sz w:val="20"/>
                <w:szCs w:val="20"/>
              </w:rPr>
            </w:pPr>
            <w:r w:rsidRPr="00EF4984">
              <w:rPr>
                <w:color w:val="000000" w:themeColor="text1"/>
                <w:sz w:val="20"/>
                <w:szCs w:val="20"/>
              </w:rPr>
              <w:t>1</w:t>
            </w:r>
            <w:r w:rsidR="002C7D58" w:rsidRPr="00EF4984">
              <w:rPr>
                <w:color w:val="000000" w:themeColor="text1"/>
                <w:sz w:val="20"/>
                <w:szCs w:val="20"/>
              </w:rPr>
              <w:t xml:space="preserve"> (2%)</w:t>
            </w:r>
          </w:p>
        </w:tc>
      </w:tr>
      <w:tr w:rsidR="004F5723" w:rsidRPr="0036627B" w14:paraId="29EF2DA7" w14:textId="2E31640E" w:rsidTr="004F5723">
        <w:tc>
          <w:tcPr>
            <w:tcW w:w="0" w:type="auto"/>
          </w:tcPr>
          <w:p w14:paraId="783156B5" w14:textId="77777777" w:rsidR="004F5723" w:rsidRPr="004F5723" w:rsidRDefault="004F5723" w:rsidP="00BC25B9">
            <w:pPr>
              <w:rPr>
                <w:color w:val="000000" w:themeColor="text1"/>
                <w:sz w:val="22"/>
                <w:szCs w:val="22"/>
              </w:rPr>
            </w:pPr>
            <w:r w:rsidRPr="004F5723">
              <w:rPr>
                <w:color w:val="000000" w:themeColor="text1"/>
                <w:sz w:val="22"/>
                <w:szCs w:val="22"/>
              </w:rPr>
              <w:t>Hispanic / Latinx (17.6%)</w:t>
            </w:r>
          </w:p>
        </w:tc>
        <w:tc>
          <w:tcPr>
            <w:tcW w:w="0" w:type="auto"/>
          </w:tcPr>
          <w:p w14:paraId="17D84C6D" w14:textId="77777777" w:rsidR="004F5723" w:rsidRPr="00EF4984" w:rsidRDefault="004F5723" w:rsidP="00BC25B9">
            <w:pPr>
              <w:rPr>
                <w:color w:val="000000" w:themeColor="text1"/>
                <w:sz w:val="20"/>
                <w:szCs w:val="20"/>
              </w:rPr>
            </w:pPr>
            <w:r w:rsidRPr="00EF4984">
              <w:rPr>
                <w:color w:val="000000" w:themeColor="text1"/>
                <w:sz w:val="20"/>
                <w:szCs w:val="20"/>
              </w:rPr>
              <w:t>2 (5%)</w:t>
            </w:r>
          </w:p>
        </w:tc>
        <w:tc>
          <w:tcPr>
            <w:tcW w:w="0" w:type="auto"/>
          </w:tcPr>
          <w:p w14:paraId="5FF8B003"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628548B1" w14:textId="77777777" w:rsidR="004F5723" w:rsidRPr="00EF4984" w:rsidRDefault="004F5723" w:rsidP="00BC25B9">
            <w:pPr>
              <w:rPr>
                <w:color w:val="000000" w:themeColor="text1"/>
                <w:sz w:val="20"/>
                <w:szCs w:val="20"/>
              </w:rPr>
            </w:pPr>
            <w:r w:rsidRPr="00EF4984">
              <w:rPr>
                <w:color w:val="000000" w:themeColor="text1"/>
                <w:sz w:val="20"/>
                <w:szCs w:val="20"/>
              </w:rPr>
              <w:t>1 (2%)</w:t>
            </w:r>
          </w:p>
        </w:tc>
        <w:tc>
          <w:tcPr>
            <w:tcW w:w="0" w:type="auto"/>
          </w:tcPr>
          <w:p w14:paraId="2E4293D4" w14:textId="77777777" w:rsidR="004F5723" w:rsidRPr="00EF4984" w:rsidRDefault="004F5723" w:rsidP="00BC25B9">
            <w:pPr>
              <w:rPr>
                <w:color w:val="000000" w:themeColor="text1"/>
                <w:sz w:val="20"/>
                <w:szCs w:val="20"/>
              </w:rPr>
            </w:pPr>
            <w:r w:rsidRPr="00EF4984">
              <w:rPr>
                <w:color w:val="000000" w:themeColor="text1"/>
                <w:sz w:val="20"/>
                <w:szCs w:val="20"/>
              </w:rPr>
              <w:t>1 (3%)</w:t>
            </w:r>
          </w:p>
        </w:tc>
        <w:tc>
          <w:tcPr>
            <w:tcW w:w="0" w:type="auto"/>
          </w:tcPr>
          <w:p w14:paraId="4B2E0A93" w14:textId="77777777" w:rsidR="004F5723" w:rsidRPr="00EF4984" w:rsidRDefault="004F5723" w:rsidP="00BC25B9">
            <w:pPr>
              <w:rPr>
                <w:color w:val="000000" w:themeColor="text1"/>
                <w:sz w:val="20"/>
                <w:szCs w:val="20"/>
              </w:rPr>
            </w:pPr>
            <w:r w:rsidRPr="00EF4984">
              <w:rPr>
                <w:color w:val="000000" w:themeColor="text1"/>
                <w:sz w:val="20"/>
                <w:szCs w:val="20"/>
              </w:rPr>
              <w:t>10 (12%)</w:t>
            </w:r>
          </w:p>
        </w:tc>
        <w:tc>
          <w:tcPr>
            <w:tcW w:w="0" w:type="auto"/>
          </w:tcPr>
          <w:p w14:paraId="40588C15" w14:textId="77777777" w:rsidR="004F5723" w:rsidRPr="00EF4984" w:rsidRDefault="004F5723" w:rsidP="00BC25B9">
            <w:pPr>
              <w:rPr>
                <w:color w:val="000000" w:themeColor="text1"/>
                <w:sz w:val="20"/>
                <w:szCs w:val="20"/>
              </w:rPr>
            </w:pPr>
            <w:r w:rsidRPr="00EF4984">
              <w:rPr>
                <w:color w:val="000000" w:themeColor="text1"/>
                <w:sz w:val="20"/>
                <w:szCs w:val="20"/>
              </w:rPr>
              <w:t>5 (11%)</w:t>
            </w:r>
          </w:p>
        </w:tc>
        <w:tc>
          <w:tcPr>
            <w:tcW w:w="0" w:type="auto"/>
          </w:tcPr>
          <w:p w14:paraId="2002E3F0" w14:textId="418C91F1" w:rsidR="004F5723" w:rsidRPr="00EF4984" w:rsidRDefault="004F5723" w:rsidP="00BC25B9">
            <w:pPr>
              <w:rPr>
                <w:color w:val="000000" w:themeColor="text1"/>
                <w:sz w:val="20"/>
                <w:szCs w:val="20"/>
              </w:rPr>
            </w:pPr>
            <w:r w:rsidRPr="00EF4984">
              <w:rPr>
                <w:color w:val="000000" w:themeColor="text1"/>
                <w:sz w:val="20"/>
                <w:szCs w:val="20"/>
              </w:rPr>
              <w:t>5 (15%)</w:t>
            </w:r>
          </w:p>
        </w:tc>
        <w:tc>
          <w:tcPr>
            <w:tcW w:w="0" w:type="auto"/>
          </w:tcPr>
          <w:p w14:paraId="37D82A27" w14:textId="327B2910" w:rsidR="004F5723" w:rsidRPr="00EF4984" w:rsidRDefault="007422DF" w:rsidP="00BC25B9">
            <w:pPr>
              <w:rPr>
                <w:color w:val="000000" w:themeColor="text1"/>
                <w:sz w:val="20"/>
                <w:szCs w:val="20"/>
              </w:rPr>
            </w:pPr>
            <w:r w:rsidRPr="00EF4984">
              <w:rPr>
                <w:color w:val="000000" w:themeColor="text1"/>
                <w:sz w:val="20"/>
                <w:szCs w:val="20"/>
              </w:rPr>
              <w:t>5</w:t>
            </w:r>
            <w:r w:rsidR="002C7D58" w:rsidRPr="00EF4984">
              <w:rPr>
                <w:color w:val="000000" w:themeColor="text1"/>
                <w:sz w:val="20"/>
                <w:szCs w:val="20"/>
              </w:rPr>
              <w:t xml:space="preserve"> (12%)</w:t>
            </w:r>
          </w:p>
        </w:tc>
      </w:tr>
      <w:tr w:rsidR="004F5723" w:rsidRPr="0036627B" w14:paraId="190C80C1" w14:textId="7AD5F56D" w:rsidTr="004F5723">
        <w:tc>
          <w:tcPr>
            <w:tcW w:w="0" w:type="auto"/>
          </w:tcPr>
          <w:p w14:paraId="57B733BD" w14:textId="77777777" w:rsidR="004F5723" w:rsidRPr="004F5723" w:rsidRDefault="004F5723" w:rsidP="00BC25B9">
            <w:pPr>
              <w:rPr>
                <w:color w:val="000000" w:themeColor="text1"/>
                <w:sz w:val="22"/>
                <w:szCs w:val="22"/>
              </w:rPr>
            </w:pPr>
            <w:r w:rsidRPr="004F5723">
              <w:rPr>
                <w:color w:val="000000" w:themeColor="text1"/>
                <w:sz w:val="22"/>
                <w:szCs w:val="22"/>
              </w:rPr>
              <w:t>Native Hawaiian or Other Pacific Islander (0.2%)</w:t>
            </w:r>
          </w:p>
        </w:tc>
        <w:tc>
          <w:tcPr>
            <w:tcW w:w="0" w:type="auto"/>
          </w:tcPr>
          <w:p w14:paraId="2A48ABDC"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40F5D45D"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31E0CB87"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17ECC86C"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71D18A8F"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0EBD7A0D"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15FFFFFE"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7D355FF0" w14:textId="3ACDD98B" w:rsidR="004F5723" w:rsidRPr="00EF4984" w:rsidRDefault="007422DF" w:rsidP="00BC25B9">
            <w:pPr>
              <w:rPr>
                <w:color w:val="000000" w:themeColor="text1"/>
                <w:sz w:val="20"/>
                <w:szCs w:val="20"/>
              </w:rPr>
            </w:pPr>
            <w:r w:rsidRPr="00EF4984">
              <w:rPr>
                <w:color w:val="000000" w:themeColor="text1"/>
                <w:sz w:val="20"/>
                <w:szCs w:val="20"/>
              </w:rPr>
              <w:t>0</w:t>
            </w:r>
          </w:p>
        </w:tc>
      </w:tr>
      <w:tr w:rsidR="004F5723" w:rsidRPr="0036627B" w14:paraId="1B5CA965" w14:textId="03AE7872" w:rsidTr="004F5723">
        <w:tc>
          <w:tcPr>
            <w:tcW w:w="0" w:type="auto"/>
          </w:tcPr>
          <w:p w14:paraId="0FB4188D" w14:textId="77777777" w:rsidR="004F5723" w:rsidRPr="004F5723" w:rsidRDefault="004F5723" w:rsidP="00BC25B9">
            <w:pPr>
              <w:rPr>
                <w:color w:val="000000" w:themeColor="text1"/>
                <w:sz w:val="22"/>
                <w:szCs w:val="22"/>
              </w:rPr>
            </w:pPr>
            <w:r w:rsidRPr="004F5723">
              <w:rPr>
                <w:color w:val="000000" w:themeColor="text1"/>
                <w:sz w:val="22"/>
                <w:szCs w:val="22"/>
              </w:rPr>
              <w:t>White not Hispanic (61.6%)</w:t>
            </w:r>
          </w:p>
        </w:tc>
        <w:tc>
          <w:tcPr>
            <w:tcW w:w="0" w:type="auto"/>
          </w:tcPr>
          <w:p w14:paraId="0B1E81B0" w14:textId="77777777" w:rsidR="004F5723" w:rsidRPr="00EF4984" w:rsidRDefault="004F5723" w:rsidP="00BC25B9">
            <w:pPr>
              <w:rPr>
                <w:color w:val="000000" w:themeColor="text1"/>
                <w:sz w:val="20"/>
                <w:szCs w:val="20"/>
              </w:rPr>
            </w:pPr>
            <w:r w:rsidRPr="00EF4984">
              <w:rPr>
                <w:color w:val="000000" w:themeColor="text1"/>
                <w:sz w:val="20"/>
                <w:szCs w:val="20"/>
              </w:rPr>
              <w:t>17 (39%)</w:t>
            </w:r>
          </w:p>
        </w:tc>
        <w:tc>
          <w:tcPr>
            <w:tcW w:w="0" w:type="auto"/>
          </w:tcPr>
          <w:p w14:paraId="2C61F3B6" w14:textId="77777777" w:rsidR="004F5723" w:rsidRPr="00EF4984" w:rsidRDefault="004F5723" w:rsidP="00BC25B9">
            <w:pPr>
              <w:rPr>
                <w:color w:val="000000" w:themeColor="text1"/>
                <w:sz w:val="20"/>
                <w:szCs w:val="20"/>
              </w:rPr>
            </w:pPr>
            <w:r w:rsidRPr="00EF4984">
              <w:rPr>
                <w:color w:val="000000" w:themeColor="text1"/>
                <w:sz w:val="20"/>
                <w:szCs w:val="20"/>
              </w:rPr>
              <w:t>9 (20%)</w:t>
            </w:r>
          </w:p>
        </w:tc>
        <w:tc>
          <w:tcPr>
            <w:tcW w:w="0" w:type="auto"/>
          </w:tcPr>
          <w:p w14:paraId="44CF5E7D" w14:textId="77777777" w:rsidR="004F5723" w:rsidRPr="00EF4984" w:rsidRDefault="004F5723" w:rsidP="00BC25B9">
            <w:pPr>
              <w:rPr>
                <w:color w:val="000000" w:themeColor="text1"/>
                <w:sz w:val="20"/>
                <w:szCs w:val="20"/>
              </w:rPr>
            </w:pPr>
            <w:r w:rsidRPr="00EF4984">
              <w:rPr>
                <w:color w:val="000000" w:themeColor="text1"/>
                <w:sz w:val="20"/>
                <w:szCs w:val="20"/>
              </w:rPr>
              <w:t>12 (21%)</w:t>
            </w:r>
          </w:p>
        </w:tc>
        <w:tc>
          <w:tcPr>
            <w:tcW w:w="0" w:type="auto"/>
          </w:tcPr>
          <w:p w14:paraId="6268C54A" w14:textId="77777777" w:rsidR="004F5723" w:rsidRPr="00EF4984" w:rsidRDefault="004F5723" w:rsidP="00BC25B9">
            <w:pPr>
              <w:rPr>
                <w:color w:val="000000" w:themeColor="text1"/>
                <w:sz w:val="20"/>
                <w:szCs w:val="20"/>
              </w:rPr>
            </w:pPr>
            <w:r w:rsidRPr="00EF4984">
              <w:rPr>
                <w:color w:val="000000" w:themeColor="text1"/>
                <w:sz w:val="20"/>
                <w:szCs w:val="20"/>
              </w:rPr>
              <w:t>12 (31%)</w:t>
            </w:r>
          </w:p>
        </w:tc>
        <w:tc>
          <w:tcPr>
            <w:tcW w:w="0" w:type="auto"/>
          </w:tcPr>
          <w:p w14:paraId="68658697" w14:textId="77777777" w:rsidR="004F5723" w:rsidRPr="00EF4984" w:rsidRDefault="004F5723" w:rsidP="00BC25B9">
            <w:pPr>
              <w:rPr>
                <w:color w:val="000000" w:themeColor="text1"/>
                <w:sz w:val="20"/>
                <w:szCs w:val="20"/>
              </w:rPr>
            </w:pPr>
            <w:r w:rsidRPr="00EF4984">
              <w:rPr>
                <w:color w:val="000000" w:themeColor="text1"/>
                <w:sz w:val="20"/>
                <w:szCs w:val="20"/>
              </w:rPr>
              <w:t>19 (22%)</w:t>
            </w:r>
          </w:p>
        </w:tc>
        <w:tc>
          <w:tcPr>
            <w:tcW w:w="0" w:type="auto"/>
          </w:tcPr>
          <w:p w14:paraId="19E93F7A" w14:textId="77777777" w:rsidR="004F5723" w:rsidRPr="00EF4984" w:rsidRDefault="004F5723" w:rsidP="00BC25B9">
            <w:pPr>
              <w:rPr>
                <w:color w:val="000000" w:themeColor="text1"/>
                <w:sz w:val="20"/>
                <w:szCs w:val="20"/>
              </w:rPr>
            </w:pPr>
            <w:r w:rsidRPr="00EF4984">
              <w:rPr>
                <w:color w:val="000000" w:themeColor="text1"/>
                <w:sz w:val="20"/>
                <w:szCs w:val="20"/>
              </w:rPr>
              <w:t>9 (21%)</w:t>
            </w:r>
          </w:p>
        </w:tc>
        <w:tc>
          <w:tcPr>
            <w:tcW w:w="0" w:type="auto"/>
          </w:tcPr>
          <w:p w14:paraId="2434DF06" w14:textId="48C7A537" w:rsidR="004F5723" w:rsidRPr="00EF4984" w:rsidRDefault="004F5723" w:rsidP="00BC25B9">
            <w:pPr>
              <w:rPr>
                <w:color w:val="000000" w:themeColor="text1"/>
                <w:sz w:val="20"/>
                <w:szCs w:val="20"/>
              </w:rPr>
            </w:pPr>
            <w:r w:rsidRPr="00EF4984">
              <w:rPr>
                <w:color w:val="000000" w:themeColor="text1"/>
                <w:sz w:val="20"/>
                <w:szCs w:val="20"/>
              </w:rPr>
              <w:t>10 (29%)</w:t>
            </w:r>
          </w:p>
        </w:tc>
        <w:tc>
          <w:tcPr>
            <w:tcW w:w="0" w:type="auto"/>
          </w:tcPr>
          <w:p w14:paraId="574F6370" w14:textId="7EFBF69C" w:rsidR="004F5723" w:rsidRPr="00EF4984" w:rsidRDefault="007422DF" w:rsidP="00BC25B9">
            <w:pPr>
              <w:rPr>
                <w:color w:val="000000" w:themeColor="text1"/>
                <w:sz w:val="20"/>
                <w:szCs w:val="20"/>
              </w:rPr>
            </w:pPr>
            <w:r w:rsidRPr="00EF4984">
              <w:rPr>
                <w:color w:val="000000" w:themeColor="text1"/>
                <w:sz w:val="20"/>
                <w:szCs w:val="20"/>
              </w:rPr>
              <w:t>10</w:t>
            </w:r>
            <w:r w:rsidR="002C7D58" w:rsidRPr="00EF4984">
              <w:rPr>
                <w:color w:val="000000" w:themeColor="text1"/>
                <w:sz w:val="20"/>
                <w:szCs w:val="20"/>
              </w:rPr>
              <w:t xml:space="preserve"> (24%)</w:t>
            </w:r>
          </w:p>
        </w:tc>
      </w:tr>
      <w:tr w:rsidR="004F5723" w:rsidRPr="0036627B" w14:paraId="66CEC56A" w14:textId="1BA6981B" w:rsidTr="004F5723">
        <w:tc>
          <w:tcPr>
            <w:tcW w:w="0" w:type="auto"/>
          </w:tcPr>
          <w:p w14:paraId="4CDB54B8" w14:textId="77777777" w:rsidR="004F5723" w:rsidRPr="004F5723" w:rsidRDefault="004F5723" w:rsidP="00BC25B9">
            <w:pPr>
              <w:rPr>
                <w:color w:val="000000" w:themeColor="text1"/>
                <w:sz w:val="22"/>
                <w:szCs w:val="22"/>
              </w:rPr>
            </w:pPr>
            <w:r w:rsidRPr="004F5723">
              <w:rPr>
                <w:color w:val="000000" w:themeColor="text1"/>
                <w:sz w:val="22"/>
                <w:szCs w:val="22"/>
              </w:rPr>
              <w:t>Two or more races (2.6%)</w:t>
            </w:r>
          </w:p>
        </w:tc>
        <w:tc>
          <w:tcPr>
            <w:tcW w:w="0" w:type="auto"/>
          </w:tcPr>
          <w:p w14:paraId="154DE632"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6884CD59"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49C6D095"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6B3CCAA1"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16366EEA" w14:textId="77777777" w:rsidR="004F5723" w:rsidRPr="00EF4984" w:rsidRDefault="004F5723" w:rsidP="00BC25B9">
            <w:pPr>
              <w:rPr>
                <w:color w:val="000000" w:themeColor="text1"/>
                <w:sz w:val="20"/>
                <w:szCs w:val="20"/>
              </w:rPr>
            </w:pPr>
            <w:r w:rsidRPr="00EF4984">
              <w:rPr>
                <w:color w:val="000000" w:themeColor="text1"/>
                <w:sz w:val="20"/>
                <w:szCs w:val="20"/>
              </w:rPr>
              <w:t>3 (4%)</w:t>
            </w:r>
          </w:p>
        </w:tc>
        <w:tc>
          <w:tcPr>
            <w:tcW w:w="0" w:type="auto"/>
          </w:tcPr>
          <w:p w14:paraId="4149B431"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43928395" w14:textId="77777777" w:rsidR="004F5723" w:rsidRPr="00EF4984" w:rsidRDefault="004F5723" w:rsidP="00BC25B9">
            <w:pPr>
              <w:rPr>
                <w:color w:val="000000" w:themeColor="text1"/>
                <w:sz w:val="20"/>
                <w:szCs w:val="20"/>
              </w:rPr>
            </w:pPr>
            <w:r w:rsidRPr="00EF4984">
              <w:rPr>
                <w:color w:val="000000" w:themeColor="text1"/>
                <w:sz w:val="20"/>
                <w:szCs w:val="20"/>
              </w:rPr>
              <w:t>0</w:t>
            </w:r>
          </w:p>
        </w:tc>
        <w:tc>
          <w:tcPr>
            <w:tcW w:w="0" w:type="auto"/>
          </w:tcPr>
          <w:p w14:paraId="6126042C" w14:textId="0209CB67" w:rsidR="004F5723" w:rsidRPr="00EF4984" w:rsidRDefault="007422DF" w:rsidP="00BC25B9">
            <w:pPr>
              <w:rPr>
                <w:color w:val="000000" w:themeColor="text1"/>
                <w:sz w:val="20"/>
                <w:szCs w:val="20"/>
              </w:rPr>
            </w:pPr>
            <w:r w:rsidRPr="00EF4984">
              <w:rPr>
                <w:color w:val="000000" w:themeColor="text1"/>
                <w:sz w:val="20"/>
                <w:szCs w:val="20"/>
              </w:rPr>
              <w:t>0</w:t>
            </w:r>
          </w:p>
        </w:tc>
      </w:tr>
      <w:tr w:rsidR="004F5723" w:rsidRPr="0036627B" w14:paraId="6C776423" w14:textId="0A7AE6F3" w:rsidTr="004F5723">
        <w:tc>
          <w:tcPr>
            <w:tcW w:w="0" w:type="auto"/>
          </w:tcPr>
          <w:p w14:paraId="25786EFE" w14:textId="77777777" w:rsidR="004F5723" w:rsidRPr="004F5723" w:rsidRDefault="004F5723" w:rsidP="00BC25B9">
            <w:pPr>
              <w:rPr>
                <w:color w:val="000000" w:themeColor="text1"/>
                <w:sz w:val="22"/>
                <w:szCs w:val="22"/>
              </w:rPr>
            </w:pPr>
            <w:r w:rsidRPr="004F5723">
              <w:rPr>
                <w:color w:val="000000" w:themeColor="text1"/>
                <w:sz w:val="22"/>
                <w:szCs w:val="22"/>
              </w:rPr>
              <w:t>Non-resident alien</w:t>
            </w:r>
          </w:p>
        </w:tc>
        <w:tc>
          <w:tcPr>
            <w:tcW w:w="0" w:type="auto"/>
          </w:tcPr>
          <w:p w14:paraId="1846C6F0" w14:textId="77777777" w:rsidR="004F5723" w:rsidRPr="00EF4984" w:rsidRDefault="004F5723" w:rsidP="00BC25B9">
            <w:pPr>
              <w:rPr>
                <w:color w:val="000000" w:themeColor="text1"/>
                <w:sz w:val="20"/>
                <w:szCs w:val="20"/>
              </w:rPr>
            </w:pPr>
            <w:r w:rsidRPr="00EF4984">
              <w:rPr>
                <w:color w:val="000000" w:themeColor="text1"/>
                <w:sz w:val="20"/>
                <w:szCs w:val="20"/>
              </w:rPr>
              <w:t>4 (9%)</w:t>
            </w:r>
          </w:p>
        </w:tc>
        <w:tc>
          <w:tcPr>
            <w:tcW w:w="0" w:type="auto"/>
          </w:tcPr>
          <w:p w14:paraId="6E4AB5A8" w14:textId="77777777" w:rsidR="004F5723" w:rsidRPr="00EF4984" w:rsidRDefault="004F5723" w:rsidP="00BC25B9">
            <w:pPr>
              <w:rPr>
                <w:color w:val="000000" w:themeColor="text1"/>
                <w:sz w:val="20"/>
                <w:szCs w:val="20"/>
              </w:rPr>
            </w:pPr>
            <w:r w:rsidRPr="00EF4984">
              <w:rPr>
                <w:color w:val="000000" w:themeColor="text1"/>
                <w:sz w:val="20"/>
                <w:szCs w:val="20"/>
              </w:rPr>
              <w:t>8 (18%)</w:t>
            </w:r>
          </w:p>
        </w:tc>
        <w:tc>
          <w:tcPr>
            <w:tcW w:w="0" w:type="auto"/>
          </w:tcPr>
          <w:p w14:paraId="4327F161" w14:textId="77777777" w:rsidR="004F5723" w:rsidRPr="00EF4984" w:rsidRDefault="004F5723" w:rsidP="00BC25B9">
            <w:pPr>
              <w:rPr>
                <w:color w:val="000000" w:themeColor="text1"/>
                <w:sz w:val="20"/>
                <w:szCs w:val="20"/>
              </w:rPr>
            </w:pPr>
            <w:r w:rsidRPr="00EF4984">
              <w:rPr>
                <w:color w:val="000000" w:themeColor="text1"/>
                <w:sz w:val="20"/>
                <w:szCs w:val="20"/>
              </w:rPr>
              <w:t>5 (9%)</w:t>
            </w:r>
          </w:p>
        </w:tc>
        <w:tc>
          <w:tcPr>
            <w:tcW w:w="0" w:type="auto"/>
          </w:tcPr>
          <w:p w14:paraId="6E64001C" w14:textId="77777777" w:rsidR="004F5723" w:rsidRPr="00EF4984" w:rsidRDefault="004F5723" w:rsidP="00BC25B9">
            <w:pPr>
              <w:rPr>
                <w:color w:val="000000" w:themeColor="text1"/>
                <w:sz w:val="20"/>
                <w:szCs w:val="20"/>
              </w:rPr>
            </w:pPr>
            <w:r w:rsidRPr="00EF4984">
              <w:rPr>
                <w:color w:val="000000" w:themeColor="text1"/>
                <w:sz w:val="20"/>
                <w:szCs w:val="20"/>
              </w:rPr>
              <w:t>14 (36%)</w:t>
            </w:r>
          </w:p>
        </w:tc>
        <w:tc>
          <w:tcPr>
            <w:tcW w:w="0" w:type="auto"/>
          </w:tcPr>
          <w:p w14:paraId="0D652544" w14:textId="77777777" w:rsidR="004F5723" w:rsidRPr="00EF4984" w:rsidRDefault="004F5723" w:rsidP="00BC25B9">
            <w:pPr>
              <w:rPr>
                <w:color w:val="000000" w:themeColor="text1"/>
                <w:sz w:val="20"/>
                <w:szCs w:val="20"/>
              </w:rPr>
            </w:pPr>
            <w:r w:rsidRPr="00EF4984">
              <w:rPr>
                <w:color w:val="000000" w:themeColor="text1"/>
                <w:sz w:val="20"/>
                <w:szCs w:val="20"/>
              </w:rPr>
              <w:t>14 (16%)</w:t>
            </w:r>
          </w:p>
        </w:tc>
        <w:tc>
          <w:tcPr>
            <w:tcW w:w="0" w:type="auto"/>
          </w:tcPr>
          <w:p w14:paraId="7C53552D" w14:textId="77777777" w:rsidR="004F5723" w:rsidRPr="00EF4984" w:rsidRDefault="004F5723" w:rsidP="00BC25B9">
            <w:pPr>
              <w:rPr>
                <w:color w:val="000000" w:themeColor="text1"/>
                <w:sz w:val="20"/>
                <w:szCs w:val="20"/>
              </w:rPr>
            </w:pPr>
            <w:r w:rsidRPr="00EF4984">
              <w:rPr>
                <w:color w:val="000000" w:themeColor="text1"/>
                <w:sz w:val="20"/>
                <w:szCs w:val="20"/>
              </w:rPr>
              <w:t>7 (16%)</w:t>
            </w:r>
          </w:p>
        </w:tc>
        <w:tc>
          <w:tcPr>
            <w:tcW w:w="0" w:type="auto"/>
          </w:tcPr>
          <w:p w14:paraId="23F79763" w14:textId="2E1A0094" w:rsidR="004F5723" w:rsidRPr="00EF4984" w:rsidRDefault="004F5723" w:rsidP="00BC25B9">
            <w:pPr>
              <w:rPr>
                <w:color w:val="000000" w:themeColor="text1"/>
                <w:sz w:val="20"/>
                <w:szCs w:val="20"/>
              </w:rPr>
            </w:pPr>
            <w:r w:rsidRPr="00EF4984">
              <w:rPr>
                <w:color w:val="000000" w:themeColor="text1"/>
                <w:sz w:val="20"/>
                <w:szCs w:val="20"/>
              </w:rPr>
              <w:t>3 (8%)</w:t>
            </w:r>
          </w:p>
        </w:tc>
        <w:tc>
          <w:tcPr>
            <w:tcW w:w="0" w:type="auto"/>
          </w:tcPr>
          <w:p w14:paraId="27FABF63" w14:textId="4FF4F355" w:rsidR="004F5723" w:rsidRPr="00EF4984" w:rsidRDefault="007422DF" w:rsidP="00BC25B9">
            <w:pPr>
              <w:rPr>
                <w:color w:val="000000" w:themeColor="text1"/>
                <w:sz w:val="20"/>
                <w:szCs w:val="20"/>
              </w:rPr>
            </w:pPr>
            <w:r w:rsidRPr="00EF4984">
              <w:rPr>
                <w:color w:val="000000" w:themeColor="text1"/>
                <w:sz w:val="20"/>
                <w:szCs w:val="20"/>
              </w:rPr>
              <w:t>4</w:t>
            </w:r>
            <w:r w:rsidR="002C7D58" w:rsidRPr="00EF4984">
              <w:rPr>
                <w:color w:val="000000" w:themeColor="text1"/>
                <w:sz w:val="20"/>
                <w:szCs w:val="20"/>
              </w:rPr>
              <w:t xml:space="preserve"> (10%)</w:t>
            </w:r>
          </w:p>
        </w:tc>
      </w:tr>
      <w:tr w:rsidR="004F5723" w:rsidRPr="0036627B" w14:paraId="5D589FCB" w14:textId="598CFAE7" w:rsidTr="004F5723">
        <w:tc>
          <w:tcPr>
            <w:tcW w:w="0" w:type="auto"/>
          </w:tcPr>
          <w:p w14:paraId="3B49953E" w14:textId="77777777" w:rsidR="004F5723" w:rsidRPr="004F5723" w:rsidRDefault="004F5723" w:rsidP="00BC25B9">
            <w:pPr>
              <w:rPr>
                <w:color w:val="000000" w:themeColor="text1"/>
                <w:sz w:val="22"/>
                <w:szCs w:val="22"/>
              </w:rPr>
            </w:pPr>
            <w:r w:rsidRPr="004F5723">
              <w:rPr>
                <w:color w:val="000000" w:themeColor="text1"/>
                <w:sz w:val="22"/>
                <w:szCs w:val="22"/>
              </w:rPr>
              <w:t>Undeclared/unknown</w:t>
            </w:r>
          </w:p>
        </w:tc>
        <w:tc>
          <w:tcPr>
            <w:tcW w:w="0" w:type="auto"/>
          </w:tcPr>
          <w:p w14:paraId="10EF2F30" w14:textId="77777777" w:rsidR="004F5723" w:rsidRPr="00EF4984" w:rsidRDefault="004F5723" w:rsidP="00BC25B9">
            <w:pPr>
              <w:rPr>
                <w:color w:val="000000" w:themeColor="text1"/>
                <w:sz w:val="20"/>
                <w:szCs w:val="20"/>
              </w:rPr>
            </w:pPr>
            <w:r w:rsidRPr="00EF4984">
              <w:rPr>
                <w:color w:val="000000" w:themeColor="text1"/>
                <w:sz w:val="20"/>
                <w:szCs w:val="20"/>
              </w:rPr>
              <w:t>14 (32%)</w:t>
            </w:r>
          </w:p>
        </w:tc>
        <w:tc>
          <w:tcPr>
            <w:tcW w:w="0" w:type="auto"/>
          </w:tcPr>
          <w:p w14:paraId="42F1F8BD" w14:textId="77777777" w:rsidR="004F5723" w:rsidRPr="00EF4984" w:rsidRDefault="004F5723" w:rsidP="00BC25B9">
            <w:pPr>
              <w:rPr>
                <w:color w:val="000000" w:themeColor="text1"/>
                <w:sz w:val="20"/>
                <w:szCs w:val="20"/>
              </w:rPr>
            </w:pPr>
            <w:r w:rsidRPr="00EF4984">
              <w:rPr>
                <w:color w:val="000000" w:themeColor="text1"/>
                <w:sz w:val="20"/>
                <w:szCs w:val="20"/>
              </w:rPr>
              <w:t>22 (49%)</w:t>
            </w:r>
          </w:p>
        </w:tc>
        <w:tc>
          <w:tcPr>
            <w:tcW w:w="0" w:type="auto"/>
          </w:tcPr>
          <w:p w14:paraId="57E03C42" w14:textId="77777777" w:rsidR="004F5723" w:rsidRPr="00EF4984" w:rsidRDefault="004F5723" w:rsidP="00BC25B9">
            <w:pPr>
              <w:rPr>
                <w:color w:val="000000" w:themeColor="text1"/>
                <w:sz w:val="20"/>
                <w:szCs w:val="20"/>
              </w:rPr>
            </w:pPr>
            <w:r w:rsidRPr="00EF4984">
              <w:rPr>
                <w:color w:val="000000" w:themeColor="text1"/>
                <w:sz w:val="20"/>
                <w:szCs w:val="20"/>
              </w:rPr>
              <w:t>29 (52%)</w:t>
            </w:r>
          </w:p>
        </w:tc>
        <w:tc>
          <w:tcPr>
            <w:tcW w:w="0" w:type="auto"/>
          </w:tcPr>
          <w:p w14:paraId="50748266" w14:textId="77777777" w:rsidR="004F5723" w:rsidRPr="00EF4984" w:rsidRDefault="004F5723" w:rsidP="00BC25B9">
            <w:pPr>
              <w:rPr>
                <w:color w:val="000000" w:themeColor="text1"/>
                <w:sz w:val="20"/>
                <w:szCs w:val="20"/>
              </w:rPr>
            </w:pPr>
            <w:r w:rsidRPr="00EF4984">
              <w:rPr>
                <w:color w:val="000000" w:themeColor="text1"/>
                <w:sz w:val="20"/>
                <w:szCs w:val="20"/>
              </w:rPr>
              <w:t>3 (8%)</w:t>
            </w:r>
          </w:p>
        </w:tc>
        <w:tc>
          <w:tcPr>
            <w:tcW w:w="0" w:type="auto"/>
          </w:tcPr>
          <w:p w14:paraId="20BB5567" w14:textId="77777777" w:rsidR="004F5723" w:rsidRPr="00EF4984" w:rsidRDefault="004F5723" w:rsidP="00BC25B9">
            <w:pPr>
              <w:rPr>
                <w:color w:val="000000" w:themeColor="text1"/>
                <w:sz w:val="20"/>
                <w:szCs w:val="20"/>
              </w:rPr>
            </w:pPr>
            <w:r w:rsidRPr="00EF4984">
              <w:rPr>
                <w:color w:val="000000" w:themeColor="text1"/>
                <w:sz w:val="20"/>
                <w:szCs w:val="20"/>
              </w:rPr>
              <w:t>31 (36%)</w:t>
            </w:r>
          </w:p>
        </w:tc>
        <w:tc>
          <w:tcPr>
            <w:tcW w:w="0" w:type="auto"/>
          </w:tcPr>
          <w:p w14:paraId="4DC81BCC" w14:textId="77777777" w:rsidR="004F5723" w:rsidRPr="00EF4984" w:rsidRDefault="004F5723" w:rsidP="00BC25B9">
            <w:pPr>
              <w:rPr>
                <w:color w:val="000000" w:themeColor="text1"/>
                <w:sz w:val="20"/>
                <w:szCs w:val="20"/>
              </w:rPr>
            </w:pPr>
            <w:r w:rsidRPr="00EF4984">
              <w:rPr>
                <w:color w:val="000000" w:themeColor="text1"/>
                <w:sz w:val="20"/>
                <w:szCs w:val="20"/>
              </w:rPr>
              <w:t>14  (32%)</w:t>
            </w:r>
          </w:p>
        </w:tc>
        <w:tc>
          <w:tcPr>
            <w:tcW w:w="0" w:type="auto"/>
          </w:tcPr>
          <w:p w14:paraId="10DF309D" w14:textId="36950030" w:rsidR="004F5723" w:rsidRPr="00EF4984" w:rsidRDefault="004F5723" w:rsidP="00BC25B9">
            <w:pPr>
              <w:rPr>
                <w:color w:val="000000" w:themeColor="text1"/>
                <w:sz w:val="20"/>
                <w:szCs w:val="20"/>
              </w:rPr>
            </w:pPr>
            <w:r w:rsidRPr="00EF4984">
              <w:rPr>
                <w:color w:val="000000" w:themeColor="text1"/>
                <w:sz w:val="20"/>
                <w:szCs w:val="20"/>
              </w:rPr>
              <w:t>14 (41%)</w:t>
            </w:r>
          </w:p>
        </w:tc>
        <w:tc>
          <w:tcPr>
            <w:tcW w:w="0" w:type="auto"/>
          </w:tcPr>
          <w:p w14:paraId="108243C4" w14:textId="3A7DC82D" w:rsidR="004F5723" w:rsidRPr="00EF4984" w:rsidRDefault="007422DF" w:rsidP="00BC25B9">
            <w:pPr>
              <w:rPr>
                <w:color w:val="000000" w:themeColor="text1"/>
                <w:sz w:val="20"/>
                <w:szCs w:val="20"/>
              </w:rPr>
            </w:pPr>
            <w:r w:rsidRPr="00EF4984">
              <w:rPr>
                <w:color w:val="000000" w:themeColor="text1"/>
                <w:sz w:val="20"/>
                <w:szCs w:val="20"/>
              </w:rPr>
              <w:t>20</w:t>
            </w:r>
            <w:r w:rsidR="00A90415" w:rsidRPr="00EF4984">
              <w:rPr>
                <w:color w:val="000000" w:themeColor="text1"/>
                <w:sz w:val="20"/>
                <w:szCs w:val="20"/>
              </w:rPr>
              <w:t xml:space="preserve"> (49%)</w:t>
            </w:r>
          </w:p>
        </w:tc>
      </w:tr>
      <w:tr w:rsidR="004F5723" w:rsidRPr="0036627B" w14:paraId="40C126A8" w14:textId="706E737E" w:rsidTr="004F5723">
        <w:tc>
          <w:tcPr>
            <w:tcW w:w="0" w:type="auto"/>
          </w:tcPr>
          <w:p w14:paraId="2BF727C2" w14:textId="77777777" w:rsidR="004F5723" w:rsidRPr="004F5723" w:rsidRDefault="004F5723" w:rsidP="00BC25B9">
            <w:pPr>
              <w:rPr>
                <w:color w:val="000000" w:themeColor="text1"/>
                <w:sz w:val="22"/>
                <w:szCs w:val="22"/>
              </w:rPr>
            </w:pPr>
          </w:p>
        </w:tc>
        <w:tc>
          <w:tcPr>
            <w:tcW w:w="0" w:type="auto"/>
          </w:tcPr>
          <w:p w14:paraId="43BCFE5D" w14:textId="77777777" w:rsidR="004F5723" w:rsidRPr="00EF4984" w:rsidRDefault="004F5723" w:rsidP="00BC25B9">
            <w:pPr>
              <w:rPr>
                <w:color w:val="000000" w:themeColor="text1"/>
                <w:sz w:val="20"/>
                <w:szCs w:val="20"/>
              </w:rPr>
            </w:pPr>
          </w:p>
        </w:tc>
        <w:tc>
          <w:tcPr>
            <w:tcW w:w="0" w:type="auto"/>
          </w:tcPr>
          <w:p w14:paraId="44771B2A" w14:textId="77777777" w:rsidR="004F5723" w:rsidRPr="00EF4984" w:rsidRDefault="004F5723" w:rsidP="00BC25B9">
            <w:pPr>
              <w:rPr>
                <w:color w:val="000000" w:themeColor="text1"/>
                <w:sz w:val="20"/>
                <w:szCs w:val="20"/>
              </w:rPr>
            </w:pPr>
          </w:p>
        </w:tc>
        <w:tc>
          <w:tcPr>
            <w:tcW w:w="0" w:type="auto"/>
          </w:tcPr>
          <w:p w14:paraId="2859EAE2" w14:textId="77777777" w:rsidR="004F5723" w:rsidRPr="00EF4984" w:rsidRDefault="004F5723" w:rsidP="00BC25B9">
            <w:pPr>
              <w:rPr>
                <w:color w:val="000000" w:themeColor="text1"/>
                <w:sz w:val="20"/>
                <w:szCs w:val="20"/>
              </w:rPr>
            </w:pPr>
          </w:p>
        </w:tc>
        <w:tc>
          <w:tcPr>
            <w:tcW w:w="0" w:type="auto"/>
          </w:tcPr>
          <w:p w14:paraId="1C94A4AA" w14:textId="77777777" w:rsidR="004F5723" w:rsidRPr="00EF4984" w:rsidRDefault="004F5723" w:rsidP="00BC25B9">
            <w:pPr>
              <w:rPr>
                <w:color w:val="000000" w:themeColor="text1"/>
                <w:sz w:val="20"/>
                <w:szCs w:val="20"/>
              </w:rPr>
            </w:pPr>
          </w:p>
        </w:tc>
        <w:tc>
          <w:tcPr>
            <w:tcW w:w="0" w:type="auto"/>
          </w:tcPr>
          <w:p w14:paraId="0D7DC8F4" w14:textId="77777777" w:rsidR="004F5723" w:rsidRPr="00EF4984" w:rsidRDefault="004F5723" w:rsidP="00BC25B9">
            <w:pPr>
              <w:rPr>
                <w:color w:val="000000" w:themeColor="text1"/>
                <w:sz w:val="20"/>
                <w:szCs w:val="20"/>
              </w:rPr>
            </w:pPr>
          </w:p>
        </w:tc>
        <w:tc>
          <w:tcPr>
            <w:tcW w:w="0" w:type="auto"/>
          </w:tcPr>
          <w:p w14:paraId="2D92FF26" w14:textId="77777777" w:rsidR="004F5723" w:rsidRPr="00EF4984" w:rsidRDefault="004F5723" w:rsidP="00BC25B9">
            <w:pPr>
              <w:rPr>
                <w:color w:val="000000" w:themeColor="text1"/>
                <w:sz w:val="20"/>
                <w:szCs w:val="20"/>
              </w:rPr>
            </w:pPr>
          </w:p>
        </w:tc>
        <w:tc>
          <w:tcPr>
            <w:tcW w:w="0" w:type="auto"/>
          </w:tcPr>
          <w:p w14:paraId="7B532BB8" w14:textId="77777777" w:rsidR="004F5723" w:rsidRPr="00EF4984" w:rsidRDefault="004F5723" w:rsidP="00BC25B9">
            <w:pPr>
              <w:rPr>
                <w:color w:val="000000" w:themeColor="text1"/>
                <w:sz w:val="20"/>
                <w:szCs w:val="20"/>
              </w:rPr>
            </w:pPr>
          </w:p>
        </w:tc>
        <w:tc>
          <w:tcPr>
            <w:tcW w:w="0" w:type="auto"/>
          </w:tcPr>
          <w:p w14:paraId="585198F1" w14:textId="77777777" w:rsidR="004F5723" w:rsidRPr="00EF4984" w:rsidRDefault="004F5723" w:rsidP="00BC25B9">
            <w:pPr>
              <w:rPr>
                <w:color w:val="000000" w:themeColor="text1"/>
                <w:sz w:val="20"/>
                <w:szCs w:val="20"/>
              </w:rPr>
            </w:pPr>
          </w:p>
        </w:tc>
      </w:tr>
      <w:tr w:rsidR="004F5723" w:rsidRPr="0036627B" w14:paraId="2B8A6212" w14:textId="4D652C3E" w:rsidTr="004F5723">
        <w:tc>
          <w:tcPr>
            <w:tcW w:w="0" w:type="auto"/>
          </w:tcPr>
          <w:p w14:paraId="4CF4DBC3" w14:textId="77777777" w:rsidR="004F5723" w:rsidRPr="004F5723" w:rsidRDefault="004F5723" w:rsidP="00BC25B9">
            <w:pPr>
              <w:rPr>
                <w:color w:val="000000" w:themeColor="text1"/>
                <w:sz w:val="22"/>
                <w:szCs w:val="22"/>
              </w:rPr>
            </w:pPr>
            <w:r w:rsidRPr="004F5723">
              <w:rPr>
                <w:color w:val="000000" w:themeColor="text1"/>
                <w:sz w:val="22"/>
                <w:szCs w:val="22"/>
              </w:rPr>
              <w:t>Female (50.8%)</w:t>
            </w:r>
          </w:p>
        </w:tc>
        <w:tc>
          <w:tcPr>
            <w:tcW w:w="0" w:type="auto"/>
          </w:tcPr>
          <w:p w14:paraId="689FB4C9" w14:textId="77777777" w:rsidR="004F5723" w:rsidRPr="00EF4984" w:rsidRDefault="004F5723" w:rsidP="00BC25B9">
            <w:pPr>
              <w:rPr>
                <w:color w:val="000000" w:themeColor="text1"/>
                <w:sz w:val="20"/>
                <w:szCs w:val="20"/>
              </w:rPr>
            </w:pPr>
            <w:r w:rsidRPr="00EF4984">
              <w:rPr>
                <w:color w:val="000000" w:themeColor="text1"/>
                <w:sz w:val="20"/>
                <w:szCs w:val="20"/>
              </w:rPr>
              <w:t>24 (55%)</w:t>
            </w:r>
          </w:p>
        </w:tc>
        <w:tc>
          <w:tcPr>
            <w:tcW w:w="0" w:type="auto"/>
          </w:tcPr>
          <w:p w14:paraId="51E760E7" w14:textId="77777777" w:rsidR="004F5723" w:rsidRPr="00EF4984" w:rsidRDefault="004F5723" w:rsidP="00BC25B9">
            <w:pPr>
              <w:rPr>
                <w:color w:val="000000" w:themeColor="text1"/>
                <w:sz w:val="20"/>
                <w:szCs w:val="20"/>
              </w:rPr>
            </w:pPr>
            <w:r w:rsidRPr="00EF4984">
              <w:rPr>
                <w:color w:val="000000" w:themeColor="text1"/>
                <w:sz w:val="20"/>
                <w:szCs w:val="20"/>
              </w:rPr>
              <w:t>26 (58%)</w:t>
            </w:r>
          </w:p>
        </w:tc>
        <w:tc>
          <w:tcPr>
            <w:tcW w:w="0" w:type="auto"/>
          </w:tcPr>
          <w:p w14:paraId="347D6E9C" w14:textId="77777777" w:rsidR="004F5723" w:rsidRPr="00EF4984" w:rsidRDefault="004F5723" w:rsidP="00BC25B9">
            <w:pPr>
              <w:rPr>
                <w:color w:val="000000" w:themeColor="text1"/>
                <w:sz w:val="20"/>
                <w:szCs w:val="20"/>
              </w:rPr>
            </w:pPr>
            <w:r w:rsidRPr="00EF4984">
              <w:rPr>
                <w:color w:val="000000" w:themeColor="text1"/>
                <w:sz w:val="20"/>
                <w:szCs w:val="20"/>
              </w:rPr>
              <w:t>25 (45%)</w:t>
            </w:r>
          </w:p>
        </w:tc>
        <w:tc>
          <w:tcPr>
            <w:tcW w:w="0" w:type="auto"/>
          </w:tcPr>
          <w:p w14:paraId="4B0937B4" w14:textId="77777777" w:rsidR="004F5723" w:rsidRPr="00EF4984" w:rsidRDefault="004F5723" w:rsidP="00BC25B9">
            <w:pPr>
              <w:rPr>
                <w:color w:val="000000" w:themeColor="text1"/>
                <w:sz w:val="20"/>
                <w:szCs w:val="20"/>
              </w:rPr>
            </w:pPr>
            <w:r w:rsidRPr="00EF4984">
              <w:rPr>
                <w:color w:val="000000" w:themeColor="text1"/>
                <w:sz w:val="20"/>
                <w:szCs w:val="20"/>
              </w:rPr>
              <w:t>19 (49%)</w:t>
            </w:r>
          </w:p>
        </w:tc>
        <w:tc>
          <w:tcPr>
            <w:tcW w:w="0" w:type="auto"/>
          </w:tcPr>
          <w:p w14:paraId="3BAAD6D9" w14:textId="77777777" w:rsidR="004F5723" w:rsidRPr="00EF4984" w:rsidRDefault="004F5723" w:rsidP="00BC25B9">
            <w:pPr>
              <w:rPr>
                <w:color w:val="000000" w:themeColor="text1"/>
                <w:sz w:val="20"/>
                <w:szCs w:val="20"/>
              </w:rPr>
            </w:pPr>
            <w:r w:rsidRPr="00EF4984">
              <w:rPr>
                <w:color w:val="000000" w:themeColor="text1"/>
                <w:sz w:val="20"/>
                <w:szCs w:val="20"/>
              </w:rPr>
              <w:t>49 (57%)</w:t>
            </w:r>
          </w:p>
        </w:tc>
        <w:tc>
          <w:tcPr>
            <w:tcW w:w="0" w:type="auto"/>
          </w:tcPr>
          <w:p w14:paraId="2401103C" w14:textId="77777777" w:rsidR="004F5723" w:rsidRPr="00EF4984" w:rsidRDefault="004F5723" w:rsidP="00BC25B9">
            <w:pPr>
              <w:rPr>
                <w:color w:val="000000" w:themeColor="text1"/>
                <w:sz w:val="20"/>
                <w:szCs w:val="20"/>
              </w:rPr>
            </w:pPr>
            <w:r w:rsidRPr="00EF4984">
              <w:rPr>
                <w:color w:val="000000" w:themeColor="text1"/>
                <w:sz w:val="20"/>
                <w:szCs w:val="20"/>
              </w:rPr>
              <w:t>28 (64%)</w:t>
            </w:r>
          </w:p>
        </w:tc>
        <w:tc>
          <w:tcPr>
            <w:tcW w:w="0" w:type="auto"/>
          </w:tcPr>
          <w:p w14:paraId="57D899A0" w14:textId="0D3503CA" w:rsidR="004F5723" w:rsidRPr="00EF4984" w:rsidRDefault="004F5723" w:rsidP="00BC25B9">
            <w:pPr>
              <w:rPr>
                <w:color w:val="000000" w:themeColor="text1"/>
                <w:sz w:val="20"/>
                <w:szCs w:val="20"/>
              </w:rPr>
            </w:pPr>
            <w:r w:rsidRPr="00EF4984">
              <w:rPr>
                <w:color w:val="000000" w:themeColor="text1"/>
                <w:sz w:val="20"/>
                <w:szCs w:val="20"/>
              </w:rPr>
              <w:t>23 (68%)</w:t>
            </w:r>
          </w:p>
        </w:tc>
        <w:tc>
          <w:tcPr>
            <w:tcW w:w="0" w:type="auto"/>
          </w:tcPr>
          <w:p w14:paraId="3D5F266F" w14:textId="762FFB43" w:rsidR="004F5723" w:rsidRPr="00EF4984" w:rsidRDefault="007422DF" w:rsidP="00BC25B9">
            <w:pPr>
              <w:rPr>
                <w:color w:val="000000" w:themeColor="text1"/>
                <w:sz w:val="20"/>
                <w:szCs w:val="20"/>
              </w:rPr>
            </w:pPr>
            <w:r w:rsidRPr="00EF4984">
              <w:rPr>
                <w:color w:val="000000" w:themeColor="text1"/>
                <w:sz w:val="20"/>
                <w:szCs w:val="20"/>
              </w:rPr>
              <w:t>25</w:t>
            </w:r>
            <w:r w:rsidR="00B55548" w:rsidRPr="00EF4984">
              <w:rPr>
                <w:color w:val="000000" w:themeColor="text1"/>
                <w:sz w:val="20"/>
                <w:szCs w:val="20"/>
              </w:rPr>
              <w:t xml:space="preserve"> (61%)</w:t>
            </w:r>
          </w:p>
        </w:tc>
      </w:tr>
      <w:tr w:rsidR="004F5723" w:rsidRPr="0036627B" w14:paraId="71FA81B2" w14:textId="065236FC" w:rsidTr="004F5723">
        <w:tc>
          <w:tcPr>
            <w:tcW w:w="0" w:type="auto"/>
          </w:tcPr>
          <w:p w14:paraId="76E1294C" w14:textId="77777777" w:rsidR="004F5723" w:rsidRPr="004F5723" w:rsidRDefault="004F5723" w:rsidP="00BC25B9">
            <w:pPr>
              <w:rPr>
                <w:color w:val="000000" w:themeColor="text1"/>
                <w:sz w:val="22"/>
                <w:szCs w:val="22"/>
              </w:rPr>
            </w:pPr>
            <w:r w:rsidRPr="004F5723">
              <w:rPr>
                <w:color w:val="000000" w:themeColor="text1"/>
                <w:sz w:val="22"/>
                <w:szCs w:val="22"/>
              </w:rPr>
              <w:t>Male (49.2%)</w:t>
            </w:r>
          </w:p>
        </w:tc>
        <w:tc>
          <w:tcPr>
            <w:tcW w:w="0" w:type="auto"/>
          </w:tcPr>
          <w:p w14:paraId="36FA43DE" w14:textId="77777777" w:rsidR="004F5723" w:rsidRPr="00EF4984" w:rsidRDefault="004F5723" w:rsidP="00BC25B9">
            <w:pPr>
              <w:rPr>
                <w:color w:val="000000" w:themeColor="text1"/>
                <w:sz w:val="20"/>
                <w:szCs w:val="20"/>
              </w:rPr>
            </w:pPr>
            <w:r w:rsidRPr="00EF4984">
              <w:rPr>
                <w:color w:val="000000" w:themeColor="text1"/>
                <w:sz w:val="20"/>
                <w:szCs w:val="20"/>
              </w:rPr>
              <w:t>20 (45%)</w:t>
            </w:r>
          </w:p>
        </w:tc>
        <w:tc>
          <w:tcPr>
            <w:tcW w:w="0" w:type="auto"/>
          </w:tcPr>
          <w:p w14:paraId="3A0A6DD8" w14:textId="77777777" w:rsidR="004F5723" w:rsidRPr="00EF4984" w:rsidRDefault="004F5723" w:rsidP="00BC25B9">
            <w:pPr>
              <w:rPr>
                <w:color w:val="000000" w:themeColor="text1"/>
                <w:sz w:val="20"/>
                <w:szCs w:val="20"/>
              </w:rPr>
            </w:pPr>
            <w:r w:rsidRPr="00EF4984">
              <w:rPr>
                <w:color w:val="000000" w:themeColor="text1"/>
                <w:sz w:val="20"/>
                <w:szCs w:val="20"/>
              </w:rPr>
              <w:t>19 (42%)</w:t>
            </w:r>
          </w:p>
        </w:tc>
        <w:tc>
          <w:tcPr>
            <w:tcW w:w="0" w:type="auto"/>
          </w:tcPr>
          <w:p w14:paraId="3D24DB46" w14:textId="77777777" w:rsidR="004F5723" w:rsidRPr="00EF4984" w:rsidRDefault="004F5723" w:rsidP="00BC25B9">
            <w:pPr>
              <w:rPr>
                <w:color w:val="000000" w:themeColor="text1"/>
                <w:sz w:val="20"/>
                <w:szCs w:val="20"/>
              </w:rPr>
            </w:pPr>
            <w:r w:rsidRPr="00EF4984">
              <w:rPr>
                <w:color w:val="000000" w:themeColor="text1"/>
                <w:sz w:val="20"/>
                <w:szCs w:val="20"/>
              </w:rPr>
              <w:t>31 (55%)</w:t>
            </w:r>
          </w:p>
        </w:tc>
        <w:tc>
          <w:tcPr>
            <w:tcW w:w="0" w:type="auto"/>
          </w:tcPr>
          <w:p w14:paraId="49FCE42C" w14:textId="77777777" w:rsidR="004F5723" w:rsidRPr="00EF4984" w:rsidRDefault="004F5723" w:rsidP="00BC25B9">
            <w:pPr>
              <w:rPr>
                <w:color w:val="000000" w:themeColor="text1"/>
                <w:sz w:val="20"/>
                <w:szCs w:val="20"/>
              </w:rPr>
            </w:pPr>
            <w:r w:rsidRPr="00EF4984">
              <w:rPr>
                <w:color w:val="000000" w:themeColor="text1"/>
                <w:sz w:val="20"/>
                <w:szCs w:val="20"/>
              </w:rPr>
              <w:t>18 (46%)</w:t>
            </w:r>
          </w:p>
        </w:tc>
        <w:tc>
          <w:tcPr>
            <w:tcW w:w="0" w:type="auto"/>
          </w:tcPr>
          <w:p w14:paraId="05CA3A5D" w14:textId="77777777" w:rsidR="004F5723" w:rsidRPr="00EF4984" w:rsidRDefault="004F5723" w:rsidP="00BC25B9">
            <w:pPr>
              <w:rPr>
                <w:color w:val="000000" w:themeColor="text1"/>
                <w:sz w:val="20"/>
                <w:szCs w:val="20"/>
              </w:rPr>
            </w:pPr>
            <w:r w:rsidRPr="00EF4984">
              <w:rPr>
                <w:color w:val="000000" w:themeColor="text1"/>
                <w:sz w:val="20"/>
                <w:szCs w:val="20"/>
              </w:rPr>
              <w:t>37 (43%)</w:t>
            </w:r>
          </w:p>
        </w:tc>
        <w:tc>
          <w:tcPr>
            <w:tcW w:w="0" w:type="auto"/>
          </w:tcPr>
          <w:p w14:paraId="3A2DB51D" w14:textId="77777777" w:rsidR="004F5723" w:rsidRPr="00EF4984" w:rsidRDefault="004F5723" w:rsidP="00BC25B9">
            <w:pPr>
              <w:rPr>
                <w:color w:val="000000" w:themeColor="text1"/>
                <w:sz w:val="20"/>
                <w:szCs w:val="20"/>
              </w:rPr>
            </w:pPr>
            <w:r w:rsidRPr="00EF4984">
              <w:rPr>
                <w:color w:val="000000" w:themeColor="text1"/>
                <w:sz w:val="20"/>
                <w:szCs w:val="20"/>
              </w:rPr>
              <w:t>16 (36%)</w:t>
            </w:r>
          </w:p>
        </w:tc>
        <w:tc>
          <w:tcPr>
            <w:tcW w:w="0" w:type="auto"/>
          </w:tcPr>
          <w:p w14:paraId="0689DD46" w14:textId="45DF0166" w:rsidR="004F5723" w:rsidRPr="00EF4984" w:rsidRDefault="004F5723" w:rsidP="00BC25B9">
            <w:pPr>
              <w:rPr>
                <w:color w:val="000000" w:themeColor="text1"/>
                <w:sz w:val="20"/>
                <w:szCs w:val="20"/>
              </w:rPr>
            </w:pPr>
            <w:r w:rsidRPr="00EF4984">
              <w:rPr>
                <w:color w:val="000000" w:themeColor="text1"/>
                <w:sz w:val="20"/>
                <w:szCs w:val="20"/>
              </w:rPr>
              <w:t>11 (32%)</w:t>
            </w:r>
          </w:p>
        </w:tc>
        <w:tc>
          <w:tcPr>
            <w:tcW w:w="0" w:type="auto"/>
          </w:tcPr>
          <w:p w14:paraId="1B14200A" w14:textId="04236CC0" w:rsidR="004F5723" w:rsidRPr="00EF4984" w:rsidRDefault="007422DF" w:rsidP="00BC25B9">
            <w:pPr>
              <w:rPr>
                <w:color w:val="000000" w:themeColor="text1"/>
                <w:sz w:val="20"/>
                <w:szCs w:val="20"/>
              </w:rPr>
            </w:pPr>
            <w:r w:rsidRPr="00EF4984">
              <w:rPr>
                <w:color w:val="000000" w:themeColor="text1"/>
                <w:sz w:val="20"/>
                <w:szCs w:val="20"/>
              </w:rPr>
              <w:t>16</w:t>
            </w:r>
            <w:r w:rsidR="00B55548" w:rsidRPr="00EF4984">
              <w:rPr>
                <w:color w:val="000000" w:themeColor="text1"/>
                <w:sz w:val="20"/>
                <w:szCs w:val="20"/>
              </w:rPr>
              <w:t xml:space="preserve"> (39%)</w:t>
            </w:r>
          </w:p>
        </w:tc>
      </w:tr>
      <w:tr w:rsidR="004F5723" w:rsidRPr="0036627B" w14:paraId="121D2DD2" w14:textId="6E1DE5D7" w:rsidTr="004F5723">
        <w:tc>
          <w:tcPr>
            <w:tcW w:w="0" w:type="auto"/>
          </w:tcPr>
          <w:p w14:paraId="324E7D81" w14:textId="77777777" w:rsidR="004F5723" w:rsidRPr="004F5723" w:rsidRDefault="004F5723" w:rsidP="00BC25B9">
            <w:pPr>
              <w:rPr>
                <w:color w:val="000000" w:themeColor="text1"/>
                <w:sz w:val="22"/>
                <w:szCs w:val="22"/>
              </w:rPr>
            </w:pPr>
            <w:r w:rsidRPr="004F5723">
              <w:rPr>
                <w:color w:val="000000" w:themeColor="text1"/>
                <w:sz w:val="22"/>
                <w:szCs w:val="22"/>
              </w:rPr>
              <w:lastRenderedPageBreak/>
              <w:t>TOTAL</w:t>
            </w:r>
          </w:p>
        </w:tc>
        <w:tc>
          <w:tcPr>
            <w:tcW w:w="0" w:type="auto"/>
          </w:tcPr>
          <w:p w14:paraId="083190D0" w14:textId="77777777" w:rsidR="004F5723" w:rsidRPr="00EF4984" w:rsidRDefault="004F5723" w:rsidP="00BC25B9">
            <w:pPr>
              <w:rPr>
                <w:color w:val="000000" w:themeColor="text1"/>
                <w:sz w:val="20"/>
                <w:szCs w:val="20"/>
              </w:rPr>
            </w:pPr>
            <w:r w:rsidRPr="00EF4984">
              <w:rPr>
                <w:color w:val="000000" w:themeColor="text1"/>
                <w:sz w:val="20"/>
                <w:szCs w:val="20"/>
              </w:rPr>
              <w:t>44 applicants</w:t>
            </w:r>
          </w:p>
        </w:tc>
        <w:tc>
          <w:tcPr>
            <w:tcW w:w="0" w:type="auto"/>
          </w:tcPr>
          <w:p w14:paraId="708D31F5" w14:textId="77777777" w:rsidR="004F5723" w:rsidRPr="00EF4984" w:rsidRDefault="004F5723" w:rsidP="00BC25B9">
            <w:pPr>
              <w:rPr>
                <w:color w:val="000000" w:themeColor="text1"/>
                <w:sz w:val="20"/>
                <w:szCs w:val="20"/>
              </w:rPr>
            </w:pPr>
            <w:r w:rsidRPr="00EF4984">
              <w:rPr>
                <w:color w:val="000000" w:themeColor="text1"/>
                <w:sz w:val="20"/>
                <w:szCs w:val="20"/>
              </w:rPr>
              <w:t>45 applicants</w:t>
            </w:r>
          </w:p>
        </w:tc>
        <w:tc>
          <w:tcPr>
            <w:tcW w:w="0" w:type="auto"/>
          </w:tcPr>
          <w:p w14:paraId="73C27F42" w14:textId="77777777" w:rsidR="004F5723" w:rsidRPr="00EF4984" w:rsidRDefault="004F5723" w:rsidP="00BC25B9">
            <w:pPr>
              <w:rPr>
                <w:color w:val="000000" w:themeColor="text1"/>
                <w:sz w:val="20"/>
                <w:szCs w:val="20"/>
              </w:rPr>
            </w:pPr>
            <w:r w:rsidRPr="00EF4984">
              <w:rPr>
                <w:color w:val="000000" w:themeColor="text1"/>
                <w:sz w:val="20"/>
                <w:szCs w:val="20"/>
              </w:rPr>
              <w:t>56 applicants</w:t>
            </w:r>
          </w:p>
        </w:tc>
        <w:tc>
          <w:tcPr>
            <w:tcW w:w="0" w:type="auto"/>
          </w:tcPr>
          <w:p w14:paraId="0798FF8A" w14:textId="77777777" w:rsidR="004F5723" w:rsidRPr="00EF4984" w:rsidRDefault="004F5723" w:rsidP="00BC25B9">
            <w:pPr>
              <w:rPr>
                <w:color w:val="000000" w:themeColor="text1"/>
                <w:sz w:val="20"/>
                <w:szCs w:val="20"/>
              </w:rPr>
            </w:pPr>
            <w:r w:rsidRPr="00EF4984">
              <w:rPr>
                <w:color w:val="000000" w:themeColor="text1"/>
                <w:sz w:val="20"/>
                <w:szCs w:val="20"/>
              </w:rPr>
              <w:t>39 applicants</w:t>
            </w:r>
          </w:p>
        </w:tc>
        <w:tc>
          <w:tcPr>
            <w:tcW w:w="0" w:type="auto"/>
          </w:tcPr>
          <w:p w14:paraId="13900EA7" w14:textId="77777777" w:rsidR="004F5723" w:rsidRPr="00EF4984" w:rsidRDefault="004F5723" w:rsidP="00BC25B9">
            <w:pPr>
              <w:rPr>
                <w:color w:val="000000" w:themeColor="text1"/>
                <w:sz w:val="20"/>
                <w:szCs w:val="20"/>
              </w:rPr>
            </w:pPr>
            <w:r w:rsidRPr="00EF4984">
              <w:rPr>
                <w:color w:val="000000" w:themeColor="text1"/>
                <w:sz w:val="20"/>
                <w:szCs w:val="20"/>
              </w:rPr>
              <w:t>86 applicants</w:t>
            </w:r>
          </w:p>
        </w:tc>
        <w:tc>
          <w:tcPr>
            <w:tcW w:w="0" w:type="auto"/>
          </w:tcPr>
          <w:p w14:paraId="188ED504" w14:textId="77777777" w:rsidR="004F5723" w:rsidRPr="00EF4984" w:rsidRDefault="004F5723" w:rsidP="00BC25B9">
            <w:pPr>
              <w:rPr>
                <w:color w:val="000000" w:themeColor="text1"/>
                <w:sz w:val="20"/>
                <w:szCs w:val="20"/>
              </w:rPr>
            </w:pPr>
            <w:r w:rsidRPr="00EF4984">
              <w:rPr>
                <w:color w:val="000000" w:themeColor="text1"/>
                <w:sz w:val="20"/>
                <w:szCs w:val="20"/>
              </w:rPr>
              <w:t>44 applicants</w:t>
            </w:r>
          </w:p>
        </w:tc>
        <w:tc>
          <w:tcPr>
            <w:tcW w:w="0" w:type="auto"/>
          </w:tcPr>
          <w:p w14:paraId="3A8EC4B5" w14:textId="57918BFB" w:rsidR="004F5723" w:rsidRPr="00EF4984" w:rsidRDefault="004F5723" w:rsidP="00BC25B9">
            <w:pPr>
              <w:rPr>
                <w:color w:val="000000" w:themeColor="text1"/>
                <w:sz w:val="20"/>
                <w:szCs w:val="20"/>
              </w:rPr>
            </w:pPr>
            <w:r w:rsidRPr="00EF4984">
              <w:rPr>
                <w:color w:val="000000" w:themeColor="text1"/>
                <w:sz w:val="20"/>
                <w:szCs w:val="20"/>
              </w:rPr>
              <w:t>34 admissions</w:t>
            </w:r>
          </w:p>
        </w:tc>
        <w:tc>
          <w:tcPr>
            <w:tcW w:w="0" w:type="auto"/>
          </w:tcPr>
          <w:p w14:paraId="0C074A84" w14:textId="451EC96C" w:rsidR="004F5723" w:rsidRPr="00EF4984" w:rsidRDefault="007422DF" w:rsidP="00BC25B9">
            <w:pPr>
              <w:rPr>
                <w:color w:val="000000" w:themeColor="text1"/>
                <w:sz w:val="20"/>
                <w:szCs w:val="20"/>
              </w:rPr>
            </w:pPr>
            <w:r w:rsidRPr="00EF4984">
              <w:rPr>
                <w:color w:val="000000" w:themeColor="text1"/>
                <w:sz w:val="20"/>
                <w:szCs w:val="20"/>
              </w:rPr>
              <w:t>41</w:t>
            </w:r>
            <w:r w:rsidR="00F43233" w:rsidRPr="00EF4984">
              <w:rPr>
                <w:color w:val="000000" w:themeColor="text1"/>
                <w:sz w:val="20"/>
                <w:szCs w:val="20"/>
              </w:rPr>
              <w:t xml:space="preserve"> applicants</w:t>
            </w:r>
          </w:p>
        </w:tc>
      </w:tr>
    </w:tbl>
    <w:p w14:paraId="58ABC80F" w14:textId="77777777" w:rsidR="00DB303D" w:rsidRPr="0036627B" w:rsidRDefault="00DB303D" w:rsidP="00A61503">
      <w:pPr>
        <w:rPr>
          <w:color w:val="000000" w:themeColor="text1"/>
        </w:rPr>
      </w:pPr>
    </w:p>
    <w:p w14:paraId="6E391F7E" w14:textId="5970EF09" w:rsidR="009F1D81" w:rsidRPr="0036627B" w:rsidRDefault="009F1D81" w:rsidP="009F1D81">
      <w:pPr>
        <w:rPr>
          <w:i/>
          <w:color w:val="000000" w:themeColor="text1"/>
        </w:rPr>
      </w:pPr>
      <w:r w:rsidRPr="0036627B">
        <w:rPr>
          <w:i/>
          <w:color w:val="000000" w:themeColor="text1"/>
        </w:rPr>
        <w:t xml:space="preserve">Table 1. </w:t>
      </w:r>
      <w:r w:rsidR="001518F6" w:rsidRPr="0036627B">
        <w:rPr>
          <w:i/>
          <w:color w:val="000000" w:themeColor="text1"/>
        </w:rPr>
        <w:t xml:space="preserve">Demographics </w:t>
      </w:r>
      <w:r w:rsidR="00A55551" w:rsidRPr="0036627B">
        <w:rPr>
          <w:i/>
          <w:color w:val="000000" w:themeColor="text1"/>
        </w:rPr>
        <w:t>of MACO applicants</w:t>
      </w:r>
      <w:r w:rsidR="005408C7" w:rsidRPr="0036627B">
        <w:rPr>
          <w:i/>
          <w:color w:val="000000" w:themeColor="text1"/>
        </w:rPr>
        <w:t>: number (percentage)</w:t>
      </w:r>
    </w:p>
    <w:p w14:paraId="4FAB0305" w14:textId="77777777" w:rsidR="009F1D81" w:rsidRPr="0036627B" w:rsidRDefault="009F1D81" w:rsidP="009F1D81">
      <w:pPr>
        <w:rPr>
          <w:color w:val="000000" w:themeColor="text1"/>
        </w:rPr>
      </w:pPr>
      <w:r w:rsidRPr="0036627B">
        <w:rPr>
          <w:color w:val="000000" w:themeColor="text1"/>
        </w:rPr>
        <w:t xml:space="preserve">US Census data are July 2015 Census data from </w:t>
      </w:r>
      <w:hyperlink r:id="rId7"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6E9FAC4F" w14:textId="77777777" w:rsidR="009F1D81" w:rsidRPr="0036627B" w:rsidRDefault="009F1D81" w:rsidP="00D549D5">
      <w:pPr>
        <w:rPr>
          <w:color w:val="000000" w:themeColor="text1"/>
        </w:rPr>
      </w:pPr>
    </w:p>
    <w:p w14:paraId="45037D90" w14:textId="199F9422" w:rsidR="00041726" w:rsidRPr="0036627B" w:rsidRDefault="00041726" w:rsidP="00041726">
      <w:pPr>
        <w:rPr>
          <w:color w:val="000000" w:themeColor="text1"/>
        </w:rPr>
      </w:pPr>
      <w:r w:rsidRPr="0036627B">
        <w:rPr>
          <w:color w:val="000000" w:themeColor="text1"/>
        </w:rPr>
        <w:t xml:space="preserve">From these demographics, the MACO program attracted fewer </w:t>
      </w:r>
      <w:r w:rsidR="008A3EA8">
        <w:rPr>
          <w:color w:val="000000" w:themeColor="text1"/>
        </w:rPr>
        <w:t xml:space="preserve">Asian, </w:t>
      </w:r>
      <w:r w:rsidRPr="0036627B">
        <w:rPr>
          <w:color w:val="000000" w:themeColor="text1"/>
        </w:rPr>
        <w:t xml:space="preserve">Black/African American and Hispanic applicants compared to the population, although </w:t>
      </w:r>
      <w:r w:rsidR="009A2637" w:rsidRPr="0036627B">
        <w:rPr>
          <w:color w:val="000000" w:themeColor="text1"/>
        </w:rPr>
        <w:t xml:space="preserve">about </w:t>
      </w:r>
      <w:r w:rsidR="00703E9F" w:rsidRPr="0036627B">
        <w:rPr>
          <w:color w:val="000000" w:themeColor="text1"/>
        </w:rPr>
        <w:t xml:space="preserve">a </w:t>
      </w:r>
      <w:r w:rsidR="008A3EA8">
        <w:rPr>
          <w:color w:val="000000" w:themeColor="text1"/>
        </w:rPr>
        <w:t>half</w:t>
      </w:r>
      <w:r w:rsidR="00703E9F" w:rsidRPr="0036627B">
        <w:rPr>
          <w:color w:val="000000" w:themeColor="text1"/>
        </w:rPr>
        <w:t xml:space="preserve"> of</w:t>
      </w:r>
      <w:r w:rsidRPr="0036627B">
        <w:rPr>
          <w:color w:val="000000" w:themeColor="text1"/>
        </w:rPr>
        <w:t xml:space="preserve"> applicants did not declare their race/ethnicity, so great caution is needed in interpreting these data.</w:t>
      </w:r>
      <w:r w:rsidR="00703E9F" w:rsidRPr="0036627B">
        <w:rPr>
          <w:color w:val="000000" w:themeColor="text1"/>
        </w:rPr>
        <w:t xml:space="preserve"> The number of diverse applicants is trending in </w:t>
      </w:r>
      <w:r w:rsidR="00F3634B" w:rsidRPr="0036627B">
        <w:rPr>
          <w:color w:val="000000" w:themeColor="text1"/>
        </w:rPr>
        <w:t>a direction that allows the program to meet its objective to be a diverse program.</w:t>
      </w:r>
      <w:r w:rsidRPr="0036627B">
        <w:rPr>
          <w:color w:val="000000" w:themeColor="text1"/>
        </w:rPr>
        <w:t xml:space="preserve"> The strength of the MACO program is in attracting international students. In terms of gender, </w:t>
      </w:r>
      <w:r w:rsidR="00F3634B" w:rsidRPr="0036627B">
        <w:rPr>
          <w:color w:val="000000" w:themeColor="text1"/>
        </w:rPr>
        <w:t xml:space="preserve">more </w:t>
      </w:r>
      <w:r w:rsidRPr="0036627B">
        <w:rPr>
          <w:color w:val="000000" w:themeColor="text1"/>
        </w:rPr>
        <w:t>MACO applicants</w:t>
      </w:r>
      <w:r w:rsidR="00F3634B" w:rsidRPr="0036627B">
        <w:rPr>
          <w:color w:val="000000" w:themeColor="text1"/>
        </w:rPr>
        <w:t xml:space="preserve"> </w:t>
      </w:r>
      <w:r w:rsidR="002255D9" w:rsidRPr="0036627B">
        <w:rPr>
          <w:color w:val="000000" w:themeColor="text1"/>
        </w:rPr>
        <w:t>identify</w:t>
      </w:r>
      <w:r w:rsidR="00F3634B" w:rsidRPr="0036627B">
        <w:rPr>
          <w:color w:val="000000" w:themeColor="text1"/>
        </w:rPr>
        <w:t xml:space="preserve"> as female</w:t>
      </w:r>
      <w:r w:rsidRPr="0036627B">
        <w:rPr>
          <w:color w:val="000000" w:themeColor="text1"/>
        </w:rPr>
        <w:t xml:space="preserve">.  </w:t>
      </w:r>
    </w:p>
    <w:p w14:paraId="3483A3A7" w14:textId="77777777" w:rsidR="000E3A85" w:rsidRPr="0036627B" w:rsidRDefault="000E3A85" w:rsidP="00D549D5">
      <w:pPr>
        <w:rPr>
          <w:color w:val="000000" w:themeColor="text1"/>
        </w:rPr>
      </w:pPr>
    </w:p>
    <w:p w14:paraId="129A1364" w14:textId="3CDC3E67" w:rsidR="0081417C" w:rsidRPr="0036627B" w:rsidRDefault="00EE57A0" w:rsidP="00D549D5">
      <w:pPr>
        <w:rPr>
          <w:color w:val="000000" w:themeColor="text1"/>
        </w:rPr>
      </w:pPr>
      <w:r w:rsidRPr="0036627B">
        <w:rPr>
          <w:color w:val="000000" w:themeColor="text1"/>
        </w:rPr>
        <w:t>2</w:t>
      </w:r>
      <w:r w:rsidR="0081417C" w:rsidRPr="0036627B">
        <w:rPr>
          <w:color w:val="000000" w:themeColor="text1"/>
        </w:rPr>
        <w:t xml:space="preserve">. </w:t>
      </w:r>
      <w:r w:rsidR="0081417C" w:rsidRPr="0036627B">
        <w:rPr>
          <w:b/>
          <w:color w:val="000000" w:themeColor="text1"/>
        </w:rPr>
        <w:t xml:space="preserve">Demographics of current </w:t>
      </w:r>
      <w:r w:rsidR="00DC2386" w:rsidRPr="0036627B">
        <w:rPr>
          <w:b/>
          <w:color w:val="000000" w:themeColor="text1"/>
        </w:rPr>
        <w:t xml:space="preserve">MACO </w:t>
      </w:r>
      <w:r w:rsidR="0081417C" w:rsidRPr="0036627B">
        <w:rPr>
          <w:b/>
          <w:color w:val="000000" w:themeColor="text1"/>
        </w:rPr>
        <w:t>students</w:t>
      </w:r>
      <w:r w:rsidR="00DC2386" w:rsidRPr="0036627B">
        <w:rPr>
          <w:b/>
          <w:color w:val="000000" w:themeColor="text1"/>
        </w:rPr>
        <w:t xml:space="preserve"> </w:t>
      </w:r>
    </w:p>
    <w:p w14:paraId="16CFBE8C" w14:textId="77777777" w:rsidR="0081417C" w:rsidRPr="0036627B" w:rsidRDefault="0081417C" w:rsidP="00D549D5">
      <w:pPr>
        <w:rPr>
          <w:color w:val="000000" w:themeColor="text1"/>
        </w:rPr>
      </w:pPr>
    </w:p>
    <w:p w14:paraId="539B5537" w14:textId="5C8F1757" w:rsidR="00225BBE" w:rsidRPr="0036627B" w:rsidRDefault="00225BBE" w:rsidP="00225BBE">
      <w:pPr>
        <w:rPr>
          <w:i/>
          <w:color w:val="000000" w:themeColor="text1"/>
        </w:rPr>
      </w:pPr>
      <w:r w:rsidRPr="0036627B">
        <w:rPr>
          <w:i/>
          <w:color w:val="000000" w:themeColor="text1"/>
        </w:rPr>
        <w:t xml:space="preserve">Table 2. </w:t>
      </w:r>
      <w:r w:rsidR="00021065" w:rsidRPr="0036627B">
        <w:rPr>
          <w:i/>
          <w:color w:val="000000" w:themeColor="text1"/>
        </w:rPr>
        <w:t>Demographics</w:t>
      </w:r>
      <w:r w:rsidRPr="0036627B">
        <w:rPr>
          <w:i/>
          <w:color w:val="000000" w:themeColor="text1"/>
        </w:rPr>
        <w:t xml:space="preserve"> of</w:t>
      </w:r>
      <w:r w:rsidR="00021065" w:rsidRPr="0036627B">
        <w:rPr>
          <w:i/>
          <w:color w:val="000000" w:themeColor="text1"/>
        </w:rPr>
        <w:t xml:space="preserve"> current</w:t>
      </w:r>
      <w:r w:rsidRPr="0036627B">
        <w:rPr>
          <w:i/>
          <w:color w:val="000000" w:themeColor="text1"/>
        </w:rPr>
        <w:t xml:space="preserve"> MACO students</w:t>
      </w:r>
      <w:r w:rsidR="005408C7" w:rsidRPr="0036627B">
        <w:rPr>
          <w:i/>
          <w:color w:val="000000" w:themeColor="text1"/>
        </w:rPr>
        <w:t>: number (percentage)</w:t>
      </w:r>
    </w:p>
    <w:tbl>
      <w:tblPr>
        <w:tblStyle w:val="TableGrid"/>
        <w:tblW w:w="0" w:type="auto"/>
        <w:tblLook w:val="04A0" w:firstRow="1" w:lastRow="0" w:firstColumn="1" w:lastColumn="0" w:noHBand="0" w:noVBand="1"/>
      </w:tblPr>
      <w:tblGrid>
        <w:gridCol w:w="1869"/>
        <w:gridCol w:w="846"/>
        <w:gridCol w:w="845"/>
        <w:gridCol w:w="845"/>
        <w:gridCol w:w="845"/>
        <w:gridCol w:w="845"/>
        <w:gridCol w:w="845"/>
        <w:gridCol w:w="845"/>
        <w:gridCol w:w="845"/>
      </w:tblGrid>
      <w:tr w:rsidR="00073730" w:rsidRPr="0036627B" w14:paraId="098BEC28" w14:textId="79CE99D5" w:rsidTr="00073730">
        <w:tc>
          <w:tcPr>
            <w:tcW w:w="0" w:type="auto"/>
          </w:tcPr>
          <w:p w14:paraId="0920FA3F" w14:textId="77777777" w:rsidR="00073730" w:rsidRPr="00721495" w:rsidRDefault="00073730" w:rsidP="00C371F5">
            <w:pPr>
              <w:rPr>
                <w:color w:val="000000" w:themeColor="text1"/>
                <w:sz w:val="20"/>
                <w:szCs w:val="20"/>
              </w:rPr>
            </w:pPr>
            <w:r w:rsidRPr="00721495">
              <w:rPr>
                <w:color w:val="000000" w:themeColor="text1"/>
                <w:sz w:val="20"/>
                <w:szCs w:val="20"/>
              </w:rPr>
              <w:t>2015 US Census race/ethnicity (percentage of total US population)</w:t>
            </w:r>
          </w:p>
        </w:tc>
        <w:tc>
          <w:tcPr>
            <w:tcW w:w="0" w:type="auto"/>
          </w:tcPr>
          <w:p w14:paraId="512CFF81" w14:textId="6C1DD48C" w:rsidR="00073730" w:rsidRPr="00EF4984" w:rsidRDefault="00073730" w:rsidP="00C371F5">
            <w:pPr>
              <w:rPr>
                <w:color w:val="000000" w:themeColor="text1"/>
                <w:sz w:val="20"/>
                <w:szCs w:val="20"/>
              </w:rPr>
            </w:pPr>
            <w:r w:rsidRPr="00EF4984">
              <w:rPr>
                <w:color w:val="000000" w:themeColor="text1"/>
                <w:sz w:val="20"/>
                <w:szCs w:val="20"/>
              </w:rPr>
              <w:t>2015-2016 MACO current students</w:t>
            </w:r>
          </w:p>
        </w:tc>
        <w:tc>
          <w:tcPr>
            <w:tcW w:w="0" w:type="auto"/>
          </w:tcPr>
          <w:p w14:paraId="4652CFAE" w14:textId="4F6FF7F1" w:rsidR="00073730" w:rsidRPr="00EF4984" w:rsidRDefault="00073730" w:rsidP="00C371F5">
            <w:pPr>
              <w:rPr>
                <w:color w:val="000000" w:themeColor="text1"/>
                <w:sz w:val="20"/>
                <w:szCs w:val="20"/>
              </w:rPr>
            </w:pPr>
            <w:r w:rsidRPr="00EF4984">
              <w:rPr>
                <w:color w:val="000000" w:themeColor="text1"/>
                <w:sz w:val="20"/>
                <w:szCs w:val="20"/>
              </w:rPr>
              <w:t>2016-2017 MACO current students</w:t>
            </w:r>
          </w:p>
        </w:tc>
        <w:tc>
          <w:tcPr>
            <w:tcW w:w="0" w:type="auto"/>
          </w:tcPr>
          <w:p w14:paraId="71F61B8D" w14:textId="1587C6C6" w:rsidR="00073730" w:rsidRPr="00EF4984" w:rsidRDefault="00073730" w:rsidP="00C371F5">
            <w:pPr>
              <w:rPr>
                <w:color w:val="000000" w:themeColor="text1"/>
                <w:sz w:val="20"/>
                <w:szCs w:val="20"/>
              </w:rPr>
            </w:pPr>
            <w:r w:rsidRPr="00EF4984">
              <w:rPr>
                <w:color w:val="000000" w:themeColor="text1"/>
                <w:sz w:val="20"/>
                <w:szCs w:val="20"/>
              </w:rPr>
              <w:t>2017-2018 MACO current students</w:t>
            </w:r>
          </w:p>
        </w:tc>
        <w:tc>
          <w:tcPr>
            <w:tcW w:w="0" w:type="auto"/>
          </w:tcPr>
          <w:p w14:paraId="4EF0F40B" w14:textId="14E154D4" w:rsidR="00073730" w:rsidRPr="00EF4984" w:rsidRDefault="00073730" w:rsidP="00C371F5">
            <w:pPr>
              <w:rPr>
                <w:color w:val="000000" w:themeColor="text1"/>
                <w:sz w:val="20"/>
                <w:szCs w:val="20"/>
              </w:rPr>
            </w:pPr>
            <w:r w:rsidRPr="00EF4984">
              <w:rPr>
                <w:color w:val="000000" w:themeColor="text1"/>
                <w:sz w:val="20"/>
                <w:szCs w:val="20"/>
              </w:rPr>
              <w:t>2018-2019 MACO current students</w:t>
            </w:r>
          </w:p>
        </w:tc>
        <w:tc>
          <w:tcPr>
            <w:tcW w:w="0" w:type="auto"/>
          </w:tcPr>
          <w:p w14:paraId="36EAACDB" w14:textId="237FF3A7" w:rsidR="00073730" w:rsidRPr="00EF4984" w:rsidRDefault="00073730" w:rsidP="00CA46C3">
            <w:pPr>
              <w:rPr>
                <w:color w:val="000000" w:themeColor="text1"/>
                <w:sz w:val="20"/>
                <w:szCs w:val="20"/>
              </w:rPr>
            </w:pPr>
            <w:r w:rsidRPr="00EF4984">
              <w:rPr>
                <w:color w:val="000000" w:themeColor="text1"/>
                <w:sz w:val="20"/>
                <w:szCs w:val="20"/>
              </w:rPr>
              <w:t>2019-2020 MACO current students</w:t>
            </w:r>
          </w:p>
        </w:tc>
        <w:tc>
          <w:tcPr>
            <w:tcW w:w="0" w:type="auto"/>
          </w:tcPr>
          <w:p w14:paraId="0CA07A75" w14:textId="2B07BDE5" w:rsidR="00073730" w:rsidRPr="00EF4984" w:rsidRDefault="00073730" w:rsidP="00CA46C3">
            <w:pPr>
              <w:rPr>
                <w:color w:val="000000" w:themeColor="text1"/>
                <w:sz w:val="20"/>
                <w:szCs w:val="20"/>
              </w:rPr>
            </w:pPr>
            <w:r w:rsidRPr="00EF4984">
              <w:rPr>
                <w:color w:val="000000" w:themeColor="text1"/>
                <w:sz w:val="20"/>
                <w:szCs w:val="20"/>
              </w:rPr>
              <w:t>2020-2021 MACO current students</w:t>
            </w:r>
          </w:p>
        </w:tc>
        <w:tc>
          <w:tcPr>
            <w:tcW w:w="0" w:type="auto"/>
          </w:tcPr>
          <w:p w14:paraId="6E853F51" w14:textId="29D7856D" w:rsidR="00073730" w:rsidRPr="00EF4984" w:rsidRDefault="00073730" w:rsidP="00CA46C3">
            <w:pPr>
              <w:rPr>
                <w:color w:val="000000" w:themeColor="text1"/>
                <w:sz w:val="20"/>
                <w:szCs w:val="20"/>
              </w:rPr>
            </w:pPr>
            <w:r w:rsidRPr="00EF4984">
              <w:rPr>
                <w:color w:val="000000" w:themeColor="text1"/>
                <w:sz w:val="20"/>
                <w:szCs w:val="20"/>
              </w:rPr>
              <w:t>2021-2022 MACO current students</w:t>
            </w:r>
          </w:p>
        </w:tc>
        <w:tc>
          <w:tcPr>
            <w:tcW w:w="0" w:type="auto"/>
          </w:tcPr>
          <w:p w14:paraId="05F0672F" w14:textId="6076ABC0" w:rsidR="00073730" w:rsidRPr="00EF4984" w:rsidRDefault="00073730" w:rsidP="00CA46C3">
            <w:pPr>
              <w:rPr>
                <w:color w:val="000000" w:themeColor="text1"/>
                <w:sz w:val="20"/>
                <w:szCs w:val="20"/>
              </w:rPr>
            </w:pPr>
            <w:r w:rsidRPr="00EF4984">
              <w:rPr>
                <w:color w:val="000000" w:themeColor="text1"/>
                <w:sz w:val="20"/>
                <w:szCs w:val="20"/>
              </w:rPr>
              <w:t>2022-2023 MACO current students</w:t>
            </w:r>
          </w:p>
        </w:tc>
      </w:tr>
      <w:tr w:rsidR="00073730" w:rsidRPr="0036627B" w14:paraId="7E0C5EFB" w14:textId="72B331A4" w:rsidTr="00073730">
        <w:tc>
          <w:tcPr>
            <w:tcW w:w="0" w:type="auto"/>
          </w:tcPr>
          <w:p w14:paraId="57EF7ECA" w14:textId="77777777" w:rsidR="00073730" w:rsidRPr="00721495" w:rsidRDefault="00073730" w:rsidP="00C371F5">
            <w:pPr>
              <w:rPr>
                <w:color w:val="000000" w:themeColor="text1"/>
                <w:sz w:val="20"/>
                <w:szCs w:val="20"/>
              </w:rPr>
            </w:pPr>
            <w:r w:rsidRPr="00721495">
              <w:rPr>
                <w:color w:val="000000" w:themeColor="text1"/>
                <w:sz w:val="20"/>
                <w:szCs w:val="20"/>
              </w:rPr>
              <w:t>American Indian or Alaskan Native (1.2%)</w:t>
            </w:r>
          </w:p>
        </w:tc>
        <w:tc>
          <w:tcPr>
            <w:tcW w:w="0" w:type="auto"/>
          </w:tcPr>
          <w:p w14:paraId="19DFF76F"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40240DF4"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42381F0F"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0508731A" w14:textId="3DE547C9"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75CB004B" w14:textId="425FEFA5"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5BEAA8E3" w14:textId="2415F53F"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552165AA" w14:textId="7350C7A4"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5F8449ED" w14:textId="5A6DFD49" w:rsidR="00073730" w:rsidRPr="00EF4984" w:rsidRDefault="00DD6F8B" w:rsidP="00C371F5">
            <w:pPr>
              <w:rPr>
                <w:color w:val="000000" w:themeColor="text1"/>
                <w:sz w:val="20"/>
                <w:szCs w:val="20"/>
              </w:rPr>
            </w:pPr>
            <w:r>
              <w:rPr>
                <w:color w:val="000000" w:themeColor="text1"/>
                <w:sz w:val="20"/>
                <w:szCs w:val="20"/>
              </w:rPr>
              <w:t>1</w:t>
            </w:r>
            <w:r w:rsidR="00225579">
              <w:rPr>
                <w:color w:val="000000" w:themeColor="text1"/>
                <w:sz w:val="20"/>
                <w:szCs w:val="20"/>
              </w:rPr>
              <w:t xml:space="preserve"> (1%)</w:t>
            </w:r>
          </w:p>
        </w:tc>
      </w:tr>
      <w:tr w:rsidR="00073730" w:rsidRPr="0036627B" w14:paraId="5BD9C6A0" w14:textId="7114F1C5" w:rsidTr="00073730">
        <w:tc>
          <w:tcPr>
            <w:tcW w:w="0" w:type="auto"/>
          </w:tcPr>
          <w:p w14:paraId="3BA4CFE6" w14:textId="77777777" w:rsidR="00073730" w:rsidRPr="00721495" w:rsidRDefault="00073730" w:rsidP="00C371F5">
            <w:pPr>
              <w:rPr>
                <w:color w:val="000000" w:themeColor="text1"/>
                <w:sz w:val="20"/>
                <w:szCs w:val="20"/>
              </w:rPr>
            </w:pPr>
            <w:r w:rsidRPr="00721495">
              <w:rPr>
                <w:color w:val="000000" w:themeColor="text1"/>
                <w:sz w:val="20"/>
                <w:szCs w:val="20"/>
              </w:rPr>
              <w:t>Asian (5.6%)</w:t>
            </w:r>
          </w:p>
        </w:tc>
        <w:tc>
          <w:tcPr>
            <w:tcW w:w="0" w:type="auto"/>
          </w:tcPr>
          <w:p w14:paraId="3CC88931" w14:textId="77777777" w:rsidR="00073730" w:rsidRPr="00EF4984" w:rsidRDefault="00073730" w:rsidP="00C371F5">
            <w:pPr>
              <w:rPr>
                <w:color w:val="000000" w:themeColor="text1"/>
                <w:sz w:val="20"/>
                <w:szCs w:val="20"/>
              </w:rPr>
            </w:pPr>
            <w:r w:rsidRPr="00EF4984">
              <w:rPr>
                <w:color w:val="000000" w:themeColor="text1"/>
                <w:sz w:val="20"/>
                <w:szCs w:val="20"/>
              </w:rPr>
              <w:t>15 (23%)</w:t>
            </w:r>
          </w:p>
        </w:tc>
        <w:tc>
          <w:tcPr>
            <w:tcW w:w="0" w:type="auto"/>
          </w:tcPr>
          <w:p w14:paraId="7443E015" w14:textId="77777777" w:rsidR="00073730" w:rsidRPr="00EF4984" w:rsidRDefault="00073730" w:rsidP="00C371F5">
            <w:pPr>
              <w:rPr>
                <w:color w:val="000000" w:themeColor="text1"/>
                <w:sz w:val="20"/>
                <w:szCs w:val="20"/>
              </w:rPr>
            </w:pPr>
            <w:r w:rsidRPr="00EF4984">
              <w:rPr>
                <w:color w:val="000000" w:themeColor="text1"/>
                <w:sz w:val="20"/>
                <w:szCs w:val="20"/>
              </w:rPr>
              <w:t>11 (16%)</w:t>
            </w:r>
          </w:p>
        </w:tc>
        <w:tc>
          <w:tcPr>
            <w:tcW w:w="0" w:type="auto"/>
          </w:tcPr>
          <w:p w14:paraId="6AF88A2D" w14:textId="77777777" w:rsidR="00073730" w:rsidRPr="00EF4984" w:rsidRDefault="00073730" w:rsidP="00C371F5">
            <w:pPr>
              <w:rPr>
                <w:color w:val="000000" w:themeColor="text1"/>
                <w:sz w:val="20"/>
                <w:szCs w:val="20"/>
              </w:rPr>
            </w:pPr>
            <w:r w:rsidRPr="00EF4984">
              <w:rPr>
                <w:color w:val="000000" w:themeColor="text1"/>
                <w:sz w:val="20"/>
                <w:szCs w:val="20"/>
              </w:rPr>
              <w:t>15 (21%)</w:t>
            </w:r>
          </w:p>
        </w:tc>
        <w:tc>
          <w:tcPr>
            <w:tcW w:w="0" w:type="auto"/>
          </w:tcPr>
          <w:p w14:paraId="66395C6B" w14:textId="1FFFADFB" w:rsidR="00073730" w:rsidRPr="00EF4984" w:rsidRDefault="00073730" w:rsidP="00C371F5">
            <w:pPr>
              <w:rPr>
                <w:color w:val="000000" w:themeColor="text1"/>
                <w:sz w:val="20"/>
                <w:szCs w:val="20"/>
              </w:rPr>
            </w:pPr>
            <w:r w:rsidRPr="00EF4984">
              <w:rPr>
                <w:color w:val="000000" w:themeColor="text1"/>
                <w:sz w:val="20"/>
                <w:szCs w:val="20"/>
              </w:rPr>
              <w:t>12 (15%)</w:t>
            </w:r>
          </w:p>
        </w:tc>
        <w:tc>
          <w:tcPr>
            <w:tcW w:w="0" w:type="auto"/>
          </w:tcPr>
          <w:p w14:paraId="645AD92E" w14:textId="7579613C" w:rsidR="00073730" w:rsidRPr="00EF4984" w:rsidRDefault="00073730" w:rsidP="00C371F5">
            <w:pPr>
              <w:rPr>
                <w:color w:val="000000" w:themeColor="text1"/>
                <w:sz w:val="20"/>
                <w:szCs w:val="20"/>
              </w:rPr>
            </w:pPr>
            <w:r w:rsidRPr="00EF4984">
              <w:rPr>
                <w:color w:val="000000" w:themeColor="text1"/>
                <w:sz w:val="20"/>
                <w:szCs w:val="20"/>
              </w:rPr>
              <w:t>10 (17%)</w:t>
            </w:r>
          </w:p>
        </w:tc>
        <w:tc>
          <w:tcPr>
            <w:tcW w:w="0" w:type="auto"/>
          </w:tcPr>
          <w:p w14:paraId="363897E2" w14:textId="1399FD45" w:rsidR="00073730" w:rsidRPr="00EF4984" w:rsidRDefault="00073730" w:rsidP="00C371F5">
            <w:pPr>
              <w:rPr>
                <w:color w:val="000000" w:themeColor="text1"/>
                <w:sz w:val="20"/>
                <w:szCs w:val="20"/>
              </w:rPr>
            </w:pPr>
            <w:r w:rsidRPr="00EF4984">
              <w:rPr>
                <w:color w:val="000000" w:themeColor="text1"/>
                <w:sz w:val="20"/>
                <w:szCs w:val="20"/>
              </w:rPr>
              <w:t>14 (20%)</w:t>
            </w:r>
          </w:p>
        </w:tc>
        <w:tc>
          <w:tcPr>
            <w:tcW w:w="0" w:type="auto"/>
          </w:tcPr>
          <w:p w14:paraId="0616661F" w14:textId="2920CABC" w:rsidR="00073730" w:rsidRPr="00EF4984" w:rsidRDefault="00073730" w:rsidP="00C371F5">
            <w:pPr>
              <w:rPr>
                <w:color w:val="000000" w:themeColor="text1"/>
                <w:sz w:val="20"/>
                <w:szCs w:val="20"/>
              </w:rPr>
            </w:pPr>
            <w:r w:rsidRPr="00EF4984">
              <w:rPr>
                <w:color w:val="000000" w:themeColor="text1"/>
                <w:sz w:val="20"/>
                <w:szCs w:val="20"/>
              </w:rPr>
              <w:t>13 (15%)</w:t>
            </w:r>
          </w:p>
        </w:tc>
        <w:tc>
          <w:tcPr>
            <w:tcW w:w="0" w:type="auto"/>
          </w:tcPr>
          <w:p w14:paraId="4B8C0941" w14:textId="60B9F55F" w:rsidR="00073730" w:rsidRPr="00EF4984" w:rsidRDefault="00DD6F8B" w:rsidP="00C371F5">
            <w:pPr>
              <w:rPr>
                <w:color w:val="000000" w:themeColor="text1"/>
                <w:sz w:val="20"/>
                <w:szCs w:val="20"/>
              </w:rPr>
            </w:pPr>
            <w:r>
              <w:rPr>
                <w:color w:val="000000" w:themeColor="text1"/>
                <w:sz w:val="20"/>
                <w:szCs w:val="20"/>
              </w:rPr>
              <w:t>19</w:t>
            </w:r>
            <w:r w:rsidR="00225579">
              <w:rPr>
                <w:color w:val="000000" w:themeColor="text1"/>
                <w:sz w:val="20"/>
                <w:szCs w:val="20"/>
              </w:rPr>
              <w:t xml:space="preserve"> (20%)</w:t>
            </w:r>
          </w:p>
        </w:tc>
      </w:tr>
      <w:tr w:rsidR="00073730" w:rsidRPr="0036627B" w14:paraId="0038CD49" w14:textId="564BD1A9" w:rsidTr="00073730">
        <w:tc>
          <w:tcPr>
            <w:tcW w:w="0" w:type="auto"/>
          </w:tcPr>
          <w:p w14:paraId="4CA5BFB7" w14:textId="77777777" w:rsidR="00073730" w:rsidRPr="00721495" w:rsidRDefault="00073730" w:rsidP="00C371F5">
            <w:pPr>
              <w:rPr>
                <w:color w:val="000000" w:themeColor="text1"/>
                <w:sz w:val="20"/>
                <w:szCs w:val="20"/>
              </w:rPr>
            </w:pPr>
            <w:r w:rsidRPr="00721495">
              <w:rPr>
                <w:color w:val="000000" w:themeColor="text1"/>
                <w:sz w:val="20"/>
                <w:szCs w:val="20"/>
              </w:rPr>
              <w:t>Black or African American (13.3%)</w:t>
            </w:r>
          </w:p>
        </w:tc>
        <w:tc>
          <w:tcPr>
            <w:tcW w:w="0" w:type="auto"/>
          </w:tcPr>
          <w:p w14:paraId="0DB8B649" w14:textId="77777777" w:rsidR="00073730" w:rsidRPr="00EF4984" w:rsidRDefault="00073730" w:rsidP="00C371F5">
            <w:pPr>
              <w:rPr>
                <w:color w:val="000000" w:themeColor="text1"/>
                <w:sz w:val="20"/>
                <w:szCs w:val="20"/>
              </w:rPr>
            </w:pPr>
            <w:r w:rsidRPr="00EF4984">
              <w:rPr>
                <w:color w:val="000000" w:themeColor="text1"/>
                <w:sz w:val="20"/>
                <w:szCs w:val="20"/>
              </w:rPr>
              <w:t>4 (6%)</w:t>
            </w:r>
          </w:p>
        </w:tc>
        <w:tc>
          <w:tcPr>
            <w:tcW w:w="0" w:type="auto"/>
          </w:tcPr>
          <w:p w14:paraId="0235CA17" w14:textId="77777777" w:rsidR="00073730" w:rsidRPr="00EF4984" w:rsidRDefault="00073730" w:rsidP="00C371F5">
            <w:pPr>
              <w:rPr>
                <w:color w:val="000000" w:themeColor="text1"/>
                <w:sz w:val="20"/>
                <w:szCs w:val="20"/>
              </w:rPr>
            </w:pPr>
            <w:r w:rsidRPr="00EF4984">
              <w:rPr>
                <w:color w:val="000000" w:themeColor="text1"/>
                <w:sz w:val="20"/>
                <w:szCs w:val="20"/>
              </w:rPr>
              <w:t>5 (8%)</w:t>
            </w:r>
          </w:p>
        </w:tc>
        <w:tc>
          <w:tcPr>
            <w:tcW w:w="0" w:type="auto"/>
          </w:tcPr>
          <w:p w14:paraId="64969757" w14:textId="77777777" w:rsidR="00073730" w:rsidRPr="00EF4984" w:rsidRDefault="00073730" w:rsidP="00C371F5">
            <w:pPr>
              <w:rPr>
                <w:color w:val="000000" w:themeColor="text1"/>
                <w:sz w:val="20"/>
                <w:szCs w:val="20"/>
              </w:rPr>
            </w:pPr>
            <w:r w:rsidRPr="00EF4984">
              <w:rPr>
                <w:color w:val="000000" w:themeColor="text1"/>
                <w:sz w:val="20"/>
                <w:szCs w:val="20"/>
              </w:rPr>
              <w:t>7 (10%)</w:t>
            </w:r>
          </w:p>
        </w:tc>
        <w:tc>
          <w:tcPr>
            <w:tcW w:w="0" w:type="auto"/>
          </w:tcPr>
          <w:p w14:paraId="0254BDAF" w14:textId="2EC2465C" w:rsidR="00073730" w:rsidRPr="00EF4984" w:rsidRDefault="00073730" w:rsidP="00C371F5">
            <w:pPr>
              <w:rPr>
                <w:color w:val="000000" w:themeColor="text1"/>
                <w:sz w:val="20"/>
                <w:szCs w:val="20"/>
              </w:rPr>
            </w:pPr>
            <w:r w:rsidRPr="00EF4984">
              <w:rPr>
                <w:color w:val="000000" w:themeColor="text1"/>
                <w:sz w:val="20"/>
                <w:szCs w:val="20"/>
              </w:rPr>
              <w:t>3 (4%)</w:t>
            </w:r>
          </w:p>
        </w:tc>
        <w:tc>
          <w:tcPr>
            <w:tcW w:w="0" w:type="auto"/>
          </w:tcPr>
          <w:p w14:paraId="298EBA66" w14:textId="4C9421E6" w:rsidR="00073730" w:rsidRPr="00EF4984" w:rsidRDefault="00073730" w:rsidP="00C371F5">
            <w:pPr>
              <w:rPr>
                <w:color w:val="000000" w:themeColor="text1"/>
                <w:sz w:val="20"/>
                <w:szCs w:val="20"/>
              </w:rPr>
            </w:pPr>
            <w:r w:rsidRPr="00EF4984">
              <w:rPr>
                <w:color w:val="000000" w:themeColor="text1"/>
                <w:sz w:val="20"/>
                <w:szCs w:val="20"/>
              </w:rPr>
              <w:t>3 (5%)</w:t>
            </w:r>
          </w:p>
        </w:tc>
        <w:tc>
          <w:tcPr>
            <w:tcW w:w="0" w:type="auto"/>
          </w:tcPr>
          <w:p w14:paraId="6999A31F" w14:textId="15960740" w:rsidR="00073730" w:rsidRPr="00EF4984" w:rsidRDefault="00073730" w:rsidP="00C371F5">
            <w:pPr>
              <w:rPr>
                <w:color w:val="000000" w:themeColor="text1"/>
                <w:sz w:val="20"/>
                <w:szCs w:val="20"/>
              </w:rPr>
            </w:pPr>
            <w:r w:rsidRPr="00EF4984">
              <w:rPr>
                <w:color w:val="000000" w:themeColor="text1"/>
                <w:sz w:val="20"/>
                <w:szCs w:val="20"/>
              </w:rPr>
              <w:t>4 (6%)</w:t>
            </w:r>
          </w:p>
        </w:tc>
        <w:tc>
          <w:tcPr>
            <w:tcW w:w="0" w:type="auto"/>
          </w:tcPr>
          <w:p w14:paraId="714A1139" w14:textId="16E46842" w:rsidR="00073730" w:rsidRPr="00EF4984" w:rsidRDefault="00073730" w:rsidP="00C371F5">
            <w:pPr>
              <w:rPr>
                <w:color w:val="000000" w:themeColor="text1"/>
                <w:sz w:val="20"/>
                <w:szCs w:val="20"/>
              </w:rPr>
            </w:pPr>
            <w:r w:rsidRPr="00EF4984">
              <w:rPr>
                <w:color w:val="000000" w:themeColor="text1"/>
                <w:sz w:val="20"/>
                <w:szCs w:val="20"/>
              </w:rPr>
              <w:t>10 (12%)</w:t>
            </w:r>
          </w:p>
        </w:tc>
        <w:tc>
          <w:tcPr>
            <w:tcW w:w="0" w:type="auto"/>
          </w:tcPr>
          <w:p w14:paraId="35B73270" w14:textId="7ECCDE35" w:rsidR="00073730" w:rsidRPr="00EF4984" w:rsidRDefault="00DD6F8B" w:rsidP="00C371F5">
            <w:pPr>
              <w:rPr>
                <w:color w:val="000000" w:themeColor="text1"/>
                <w:sz w:val="20"/>
                <w:szCs w:val="20"/>
              </w:rPr>
            </w:pPr>
            <w:r>
              <w:rPr>
                <w:color w:val="000000" w:themeColor="text1"/>
                <w:sz w:val="20"/>
                <w:szCs w:val="20"/>
              </w:rPr>
              <w:t>8</w:t>
            </w:r>
            <w:r w:rsidR="00225579">
              <w:rPr>
                <w:color w:val="000000" w:themeColor="text1"/>
                <w:sz w:val="20"/>
                <w:szCs w:val="20"/>
              </w:rPr>
              <w:t xml:space="preserve"> (8%)</w:t>
            </w:r>
          </w:p>
        </w:tc>
      </w:tr>
      <w:tr w:rsidR="00073730" w:rsidRPr="0036627B" w14:paraId="48056D4F" w14:textId="5016B7B2" w:rsidTr="00073730">
        <w:tc>
          <w:tcPr>
            <w:tcW w:w="0" w:type="auto"/>
          </w:tcPr>
          <w:p w14:paraId="1E282A7C" w14:textId="71BB890D" w:rsidR="00073730" w:rsidRPr="00721495" w:rsidRDefault="00073730" w:rsidP="00C371F5">
            <w:pPr>
              <w:rPr>
                <w:color w:val="000000" w:themeColor="text1"/>
                <w:sz w:val="20"/>
                <w:szCs w:val="20"/>
              </w:rPr>
            </w:pPr>
            <w:r w:rsidRPr="00721495">
              <w:rPr>
                <w:color w:val="000000" w:themeColor="text1"/>
                <w:sz w:val="20"/>
                <w:szCs w:val="20"/>
              </w:rPr>
              <w:t>Hispanic / Latinx (17.6%)</w:t>
            </w:r>
          </w:p>
        </w:tc>
        <w:tc>
          <w:tcPr>
            <w:tcW w:w="0" w:type="auto"/>
          </w:tcPr>
          <w:p w14:paraId="05F29D09" w14:textId="77777777" w:rsidR="00073730" w:rsidRPr="00EF4984" w:rsidRDefault="00073730" w:rsidP="00C371F5">
            <w:pPr>
              <w:rPr>
                <w:color w:val="000000" w:themeColor="text1"/>
                <w:sz w:val="20"/>
                <w:szCs w:val="20"/>
              </w:rPr>
            </w:pPr>
            <w:r w:rsidRPr="00EF4984">
              <w:rPr>
                <w:color w:val="000000" w:themeColor="text1"/>
                <w:sz w:val="20"/>
                <w:szCs w:val="20"/>
              </w:rPr>
              <w:t>3 (5%)</w:t>
            </w:r>
          </w:p>
        </w:tc>
        <w:tc>
          <w:tcPr>
            <w:tcW w:w="0" w:type="auto"/>
          </w:tcPr>
          <w:p w14:paraId="477F16CB" w14:textId="77777777" w:rsidR="00073730" w:rsidRPr="00EF4984" w:rsidRDefault="00073730" w:rsidP="00C371F5">
            <w:pPr>
              <w:rPr>
                <w:color w:val="000000" w:themeColor="text1"/>
                <w:sz w:val="20"/>
                <w:szCs w:val="20"/>
              </w:rPr>
            </w:pPr>
            <w:r w:rsidRPr="00EF4984">
              <w:rPr>
                <w:color w:val="000000" w:themeColor="text1"/>
                <w:sz w:val="20"/>
                <w:szCs w:val="20"/>
              </w:rPr>
              <w:t>2 (3%)</w:t>
            </w:r>
          </w:p>
        </w:tc>
        <w:tc>
          <w:tcPr>
            <w:tcW w:w="0" w:type="auto"/>
          </w:tcPr>
          <w:p w14:paraId="719A503F" w14:textId="77777777" w:rsidR="00073730" w:rsidRPr="00EF4984" w:rsidRDefault="00073730" w:rsidP="00C371F5">
            <w:pPr>
              <w:rPr>
                <w:color w:val="000000" w:themeColor="text1"/>
                <w:sz w:val="20"/>
                <w:szCs w:val="20"/>
              </w:rPr>
            </w:pPr>
            <w:r w:rsidRPr="00EF4984">
              <w:rPr>
                <w:color w:val="000000" w:themeColor="text1"/>
                <w:sz w:val="20"/>
                <w:szCs w:val="20"/>
              </w:rPr>
              <w:t>3 (4%)</w:t>
            </w:r>
          </w:p>
        </w:tc>
        <w:tc>
          <w:tcPr>
            <w:tcW w:w="0" w:type="auto"/>
          </w:tcPr>
          <w:p w14:paraId="269A8097" w14:textId="6E11F888" w:rsidR="00073730" w:rsidRPr="00EF4984" w:rsidRDefault="00073730" w:rsidP="00C371F5">
            <w:pPr>
              <w:rPr>
                <w:color w:val="000000" w:themeColor="text1"/>
                <w:sz w:val="20"/>
                <w:szCs w:val="20"/>
              </w:rPr>
            </w:pPr>
            <w:r w:rsidRPr="00EF4984">
              <w:rPr>
                <w:color w:val="000000" w:themeColor="text1"/>
                <w:sz w:val="20"/>
                <w:szCs w:val="20"/>
              </w:rPr>
              <w:t>1 (1%)</w:t>
            </w:r>
          </w:p>
        </w:tc>
        <w:tc>
          <w:tcPr>
            <w:tcW w:w="0" w:type="auto"/>
          </w:tcPr>
          <w:p w14:paraId="637D18E9" w14:textId="69E54BFE" w:rsidR="00073730" w:rsidRPr="00EF4984" w:rsidRDefault="00073730" w:rsidP="00C371F5">
            <w:pPr>
              <w:rPr>
                <w:color w:val="000000" w:themeColor="text1"/>
                <w:sz w:val="20"/>
                <w:szCs w:val="20"/>
              </w:rPr>
            </w:pPr>
            <w:r w:rsidRPr="00EF4984">
              <w:rPr>
                <w:color w:val="000000" w:themeColor="text1"/>
                <w:sz w:val="20"/>
                <w:szCs w:val="20"/>
              </w:rPr>
              <w:t>8 (14%)</w:t>
            </w:r>
          </w:p>
        </w:tc>
        <w:tc>
          <w:tcPr>
            <w:tcW w:w="0" w:type="auto"/>
          </w:tcPr>
          <w:p w14:paraId="01CCE09D" w14:textId="37A0EB28" w:rsidR="00073730" w:rsidRPr="00EF4984" w:rsidRDefault="00073730" w:rsidP="00C371F5">
            <w:pPr>
              <w:rPr>
                <w:color w:val="000000" w:themeColor="text1"/>
                <w:sz w:val="20"/>
                <w:szCs w:val="20"/>
              </w:rPr>
            </w:pPr>
            <w:r w:rsidRPr="00EF4984">
              <w:rPr>
                <w:color w:val="000000" w:themeColor="text1"/>
                <w:sz w:val="20"/>
                <w:szCs w:val="20"/>
              </w:rPr>
              <w:t>10 (15%)</w:t>
            </w:r>
          </w:p>
        </w:tc>
        <w:tc>
          <w:tcPr>
            <w:tcW w:w="0" w:type="auto"/>
          </w:tcPr>
          <w:p w14:paraId="72421946" w14:textId="538057F2" w:rsidR="00073730" w:rsidRPr="00EF4984" w:rsidRDefault="00073730" w:rsidP="00C371F5">
            <w:pPr>
              <w:rPr>
                <w:color w:val="000000" w:themeColor="text1"/>
                <w:sz w:val="20"/>
                <w:szCs w:val="20"/>
              </w:rPr>
            </w:pPr>
            <w:r w:rsidRPr="00EF4984">
              <w:rPr>
                <w:color w:val="000000" w:themeColor="text1"/>
                <w:sz w:val="20"/>
                <w:szCs w:val="20"/>
              </w:rPr>
              <w:t>12 (14%)</w:t>
            </w:r>
          </w:p>
        </w:tc>
        <w:tc>
          <w:tcPr>
            <w:tcW w:w="0" w:type="auto"/>
          </w:tcPr>
          <w:p w14:paraId="12920CAC" w14:textId="0074878B" w:rsidR="00073730" w:rsidRPr="00EF4984" w:rsidRDefault="00DD6F8B" w:rsidP="00C371F5">
            <w:pPr>
              <w:rPr>
                <w:color w:val="000000" w:themeColor="text1"/>
                <w:sz w:val="20"/>
                <w:szCs w:val="20"/>
              </w:rPr>
            </w:pPr>
            <w:r>
              <w:rPr>
                <w:color w:val="000000" w:themeColor="text1"/>
                <w:sz w:val="20"/>
                <w:szCs w:val="20"/>
              </w:rPr>
              <w:t>11</w:t>
            </w:r>
            <w:r w:rsidR="00B356F1">
              <w:rPr>
                <w:color w:val="000000" w:themeColor="text1"/>
                <w:sz w:val="20"/>
                <w:szCs w:val="20"/>
              </w:rPr>
              <w:t xml:space="preserve"> (11%)</w:t>
            </w:r>
          </w:p>
        </w:tc>
      </w:tr>
      <w:tr w:rsidR="00073730" w:rsidRPr="0036627B" w14:paraId="0712133E" w14:textId="07FCD045" w:rsidTr="00073730">
        <w:tc>
          <w:tcPr>
            <w:tcW w:w="0" w:type="auto"/>
          </w:tcPr>
          <w:p w14:paraId="133F433F" w14:textId="77777777" w:rsidR="00073730" w:rsidRPr="00721495" w:rsidRDefault="00073730" w:rsidP="00C371F5">
            <w:pPr>
              <w:rPr>
                <w:color w:val="000000" w:themeColor="text1"/>
                <w:sz w:val="20"/>
                <w:szCs w:val="20"/>
              </w:rPr>
            </w:pPr>
            <w:r w:rsidRPr="00721495">
              <w:rPr>
                <w:color w:val="000000" w:themeColor="text1"/>
                <w:sz w:val="20"/>
                <w:szCs w:val="20"/>
              </w:rPr>
              <w:t>Native Hawaiian or Other Pacific Islander (0.2%)</w:t>
            </w:r>
          </w:p>
        </w:tc>
        <w:tc>
          <w:tcPr>
            <w:tcW w:w="0" w:type="auto"/>
          </w:tcPr>
          <w:p w14:paraId="7D038FAA"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0CAB6D6A"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27912A57"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15B0D105" w14:textId="427873B0"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75BA6D99" w14:textId="1CA14E81"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25494C6F" w14:textId="6BFCCDAE"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14A52FEB" w14:textId="0E31EB5D"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08CE99DF" w14:textId="520DDF6E" w:rsidR="00073730" w:rsidRPr="00EF4984" w:rsidRDefault="00DD6F8B" w:rsidP="00C371F5">
            <w:pPr>
              <w:rPr>
                <w:color w:val="000000" w:themeColor="text1"/>
                <w:sz w:val="20"/>
                <w:szCs w:val="20"/>
              </w:rPr>
            </w:pPr>
            <w:r>
              <w:rPr>
                <w:color w:val="000000" w:themeColor="text1"/>
                <w:sz w:val="20"/>
                <w:szCs w:val="20"/>
              </w:rPr>
              <w:t>0</w:t>
            </w:r>
          </w:p>
        </w:tc>
      </w:tr>
      <w:tr w:rsidR="00073730" w:rsidRPr="0036627B" w14:paraId="6912D547" w14:textId="78F1B954" w:rsidTr="00073730">
        <w:tc>
          <w:tcPr>
            <w:tcW w:w="0" w:type="auto"/>
          </w:tcPr>
          <w:p w14:paraId="5B78D783" w14:textId="77777777" w:rsidR="00073730" w:rsidRPr="00721495" w:rsidRDefault="00073730" w:rsidP="00C371F5">
            <w:pPr>
              <w:rPr>
                <w:color w:val="000000" w:themeColor="text1"/>
                <w:sz w:val="20"/>
                <w:szCs w:val="20"/>
              </w:rPr>
            </w:pPr>
            <w:r w:rsidRPr="00721495">
              <w:rPr>
                <w:color w:val="000000" w:themeColor="text1"/>
                <w:sz w:val="20"/>
                <w:szCs w:val="20"/>
              </w:rPr>
              <w:t>White not Hispanic (61.6%)</w:t>
            </w:r>
          </w:p>
        </w:tc>
        <w:tc>
          <w:tcPr>
            <w:tcW w:w="0" w:type="auto"/>
          </w:tcPr>
          <w:p w14:paraId="45F099F3" w14:textId="77777777" w:rsidR="00073730" w:rsidRPr="00EF4984" w:rsidRDefault="00073730" w:rsidP="00C371F5">
            <w:pPr>
              <w:rPr>
                <w:color w:val="000000" w:themeColor="text1"/>
                <w:sz w:val="20"/>
                <w:szCs w:val="20"/>
              </w:rPr>
            </w:pPr>
            <w:r w:rsidRPr="00EF4984">
              <w:rPr>
                <w:color w:val="000000" w:themeColor="text1"/>
                <w:sz w:val="20"/>
                <w:szCs w:val="20"/>
              </w:rPr>
              <w:t>35 (53%)</w:t>
            </w:r>
          </w:p>
        </w:tc>
        <w:tc>
          <w:tcPr>
            <w:tcW w:w="0" w:type="auto"/>
          </w:tcPr>
          <w:p w14:paraId="3A4EE58E" w14:textId="77777777" w:rsidR="00073730" w:rsidRPr="00EF4984" w:rsidRDefault="00073730" w:rsidP="00C371F5">
            <w:pPr>
              <w:rPr>
                <w:color w:val="000000" w:themeColor="text1"/>
                <w:sz w:val="20"/>
                <w:szCs w:val="20"/>
              </w:rPr>
            </w:pPr>
            <w:r w:rsidRPr="00EF4984">
              <w:rPr>
                <w:color w:val="000000" w:themeColor="text1"/>
                <w:sz w:val="20"/>
                <w:szCs w:val="20"/>
              </w:rPr>
              <w:t>35 (52%)</w:t>
            </w:r>
          </w:p>
        </w:tc>
        <w:tc>
          <w:tcPr>
            <w:tcW w:w="0" w:type="auto"/>
          </w:tcPr>
          <w:p w14:paraId="7FC95019" w14:textId="77777777" w:rsidR="00073730" w:rsidRPr="00EF4984" w:rsidRDefault="00073730" w:rsidP="00C371F5">
            <w:pPr>
              <w:rPr>
                <w:color w:val="000000" w:themeColor="text1"/>
                <w:sz w:val="20"/>
                <w:szCs w:val="20"/>
              </w:rPr>
            </w:pPr>
            <w:r w:rsidRPr="00EF4984">
              <w:rPr>
                <w:color w:val="000000" w:themeColor="text1"/>
                <w:sz w:val="20"/>
                <w:szCs w:val="20"/>
              </w:rPr>
              <w:t>30 (43%)</w:t>
            </w:r>
          </w:p>
        </w:tc>
        <w:tc>
          <w:tcPr>
            <w:tcW w:w="0" w:type="auto"/>
          </w:tcPr>
          <w:p w14:paraId="6EA28530" w14:textId="21FB1190" w:rsidR="00073730" w:rsidRPr="00EF4984" w:rsidRDefault="00073730" w:rsidP="00C371F5">
            <w:pPr>
              <w:rPr>
                <w:color w:val="000000" w:themeColor="text1"/>
                <w:sz w:val="20"/>
                <w:szCs w:val="20"/>
              </w:rPr>
            </w:pPr>
            <w:r w:rsidRPr="00EF4984">
              <w:rPr>
                <w:color w:val="000000" w:themeColor="text1"/>
                <w:sz w:val="20"/>
                <w:szCs w:val="20"/>
              </w:rPr>
              <w:t>43 (54%)</w:t>
            </w:r>
          </w:p>
        </w:tc>
        <w:tc>
          <w:tcPr>
            <w:tcW w:w="0" w:type="auto"/>
          </w:tcPr>
          <w:p w14:paraId="32277438" w14:textId="734D6EAC" w:rsidR="00073730" w:rsidRPr="00EF4984" w:rsidRDefault="00073730" w:rsidP="00C371F5">
            <w:pPr>
              <w:rPr>
                <w:color w:val="000000" w:themeColor="text1"/>
                <w:sz w:val="20"/>
                <w:szCs w:val="20"/>
              </w:rPr>
            </w:pPr>
            <w:r w:rsidRPr="00EF4984">
              <w:rPr>
                <w:color w:val="000000" w:themeColor="text1"/>
                <w:sz w:val="20"/>
                <w:szCs w:val="20"/>
              </w:rPr>
              <w:t>25 (42%)</w:t>
            </w:r>
          </w:p>
        </w:tc>
        <w:tc>
          <w:tcPr>
            <w:tcW w:w="0" w:type="auto"/>
          </w:tcPr>
          <w:p w14:paraId="6CA33762" w14:textId="336A2D42" w:rsidR="00073730" w:rsidRPr="00EF4984" w:rsidRDefault="00073730" w:rsidP="00C371F5">
            <w:pPr>
              <w:rPr>
                <w:color w:val="000000" w:themeColor="text1"/>
                <w:sz w:val="20"/>
                <w:szCs w:val="20"/>
              </w:rPr>
            </w:pPr>
            <w:r w:rsidRPr="00EF4984">
              <w:rPr>
                <w:color w:val="000000" w:themeColor="text1"/>
                <w:sz w:val="20"/>
                <w:szCs w:val="20"/>
              </w:rPr>
              <w:t>27 (39%)</w:t>
            </w:r>
          </w:p>
        </w:tc>
        <w:tc>
          <w:tcPr>
            <w:tcW w:w="0" w:type="auto"/>
          </w:tcPr>
          <w:p w14:paraId="56B59176" w14:textId="7DBAC543" w:rsidR="00073730" w:rsidRPr="00EF4984" w:rsidRDefault="00073730" w:rsidP="00C371F5">
            <w:pPr>
              <w:rPr>
                <w:color w:val="000000" w:themeColor="text1"/>
                <w:sz w:val="20"/>
                <w:szCs w:val="20"/>
              </w:rPr>
            </w:pPr>
            <w:r w:rsidRPr="00EF4984">
              <w:rPr>
                <w:color w:val="000000" w:themeColor="text1"/>
                <w:sz w:val="20"/>
                <w:szCs w:val="20"/>
              </w:rPr>
              <w:t>35 (41%)</w:t>
            </w:r>
          </w:p>
        </w:tc>
        <w:tc>
          <w:tcPr>
            <w:tcW w:w="0" w:type="auto"/>
          </w:tcPr>
          <w:p w14:paraId="6C5FC9FE" w14:textId="07F237B4" w:rsidR="00073730" w:rsidRPr="00EF4984" w:rsidRDefault="00DD6F8B" w:rsidP="00C371F5">
            <w:pPr>
              <w:rPr>
                <w:color w:val="000000" w:themeColor="text1"/>
                <w:sz w:val="20"/>
                <w:szCs w:val="20"/>
              </w:rPr>
            </w:pPr>
            <w:r>
              <w:rPr>
                <w:color w:val="000000" w:themeColor="text1"/>
                <w:sz w:val="20"/>
                <w:szCs w:val="20"/>
              </w:rPr>
              <w:t>41</w:t>
            </w:r>
            <w:r w:rsidR="00B356F1">
              <w:rPr>
                <w:color w:val="000000" w:themeColor="text1"/>
                <w:sz w:val="20"/>
                <w:szCs w:val="20"/>
              </w:rPr>
              <w:t xml:space="preserve"> (43%)</w:t>
            </w:r>
          </w:p>
        </w:tc>
      </w:tr>
      <w:tr w:rsidR="00073730" w:rsidRPr="0036627B" w14:paraId="0733377A" w14:textId="31D5067E" w:rsidTr="00073730">
        <w:tc>
          <w:tcPr>
            <w:tcW w:w="0" w:type="auto"/>
          </w:tcPr>
          <w:p w14:paraId="128CEAEC" w14:textId="77777777" w:rsidR="00073730" w:rsidRPr="00721495" w:rsidRDefault="00073730" w:rsidP="00C371F5">
            <w:pPr>
              <w:rPr>
                <w:color w:val="000000" w:themeColor="text1"/>
                <w:sz w:val="20"/>
                <w:szCs w:val="20"/>
              </w:rPr>
            </w:pPr>
            <w:r w:rsidRPr="00721495">
              <w:rPr>
                <w:color w:val="000000" w:themeColor="text1"/>
                <w:sz w:val="20"/>
                <w:szCs w:val="20"/>
              </w:rPr>
              <w:t>Two or more races (2.6%)</w:t>
            </w:r>
          </w:p>
        </w:tc>
        <w:tc>
          <w:tcPr>
            <w:tcW w:w="0" w:type="auto"/>
          </w:tcPr>
          <w:p w14:paraId="431D2950"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50C6CA23"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75458604" w14:textId="77777777" w:rsidR="00073730" w:rsidRPr="00EF4984" w:rsidRDefault="00073730" w:rsidP="00C371F5">
            <w:pPr>
              <w:rPr>
                <w:color w:val="000000" w:themeColor="text1"/>
                <w:sz w:val="20"/>
                <w:szCs w:val="20"/>
              </w:rPr>
            </w:pPr>
            <w:r w:rsidRPr="00EF4984">
              <w:rPr>
                <w:color w:val="000000" w:themeColor="text1"/>
                <w:sz w:val="20"/>
                <w:szCs w:val="20"/>
              </w:rPr>
              <w:t>0</w:t>
            </w:r>
          </w:p>
        </w:tc>
        <w:tc>
          <w:tcPr>
            <w:tcW w:w="0" w:type="auto"/>
          </w:tcPr>
          <w:p w14:paraId="03CF134D" w14:textId="37DD86FF" w:rsidR="00073730" w:rsidRPr="00EF4984" w:rsidRDefault="00073730" w:rsidP="00C371F5">
            <w:pPr>
              <w:rPr>
                <w:color w:val="000000" w:themeColor="text1"/>
                <w:sz w:val="20"/>
                <w:szCs w:val="20"/>
              </w:rPr>
            </w:pPr>
            <w:r w:rsidRPr="00EF4984">
              <w:rPr>
                <w:color w:val="000000" w:themeColor="text1"/>
                <w:sz w:val="20"/>
                <w:szCs w:val="20"/>
              </w:rPr>
              <w:t>1 (1%)</w:t>
            </w:r>
          </w:p>
        </w:tc>
        <w:tc>
          <w:tcPr>
            <w:tcW w:w="0" w:type="auto"/>
          </w:tcPr>
          <w:p w14:paraId="228445F4" w14:textId="7C9BA515" w:rsidR="00073730" w:rsidRPr="00EF4984" w:rsidRDefault="00073730" w:rsidP="00C371F5">
            <w:pPr>
              <w:rPr>
                <w:color w:val="000000" w:themeColor="text1"/>
                <w:sz w:val="20"/>
                <w:szCs w:val="20"/>
              </w:rPr>
            </w:pPr>
            <w:r w:rsidRPr="00EF4984">
              <w:rPr>
                <w:color w:val="000000" w:themeColor="text1"/>
                <w:sz w:val="20"/>
                <w:szCs w:val="20"/>
              </w:rPr>
              <w:t>2 (3%)</w:t>
            </w:r>
          </w:p>
        </w:tc>
        <w:tc>
          <w:tcPr>
            <w:tcW w:w="0" w:type="auto"/>
          </w:tcPr>
          <w:p w14:paraId="652090B7" w14:textId="0B56FAA5" w:rsidR="00073730" w:rsidRPr="00EF4984" w:rsidRDefault="00073730" w:rsidP="00C371F5">
            <w:pPr>
              <w:rPr>
                <w:color w:val="000000" w:themeColor="text1"/>
                <w:sz w:val="20"/>
                <w:szCs w:val="20"/>
              </w:rPr>
            </w:pPr>
            <w:r w:rsidRPr="00EF4984">
              <w:rPr>
                <w:color w:val="000000" w:themeColor="text1"/>
                <w:sz w:val="20"/>
                <w:szCs w:val="20"/>
              </w:rPr>
              <w:t>2 (3%)</w:t>
            </w:r>
          </w:p>
        </w:tc>
        <w:tc>
          <w:tcPr>
            <w:tcW w:w="0" w:type="auto"/>
          </w:tcPr>
          <w:p w14:paraId="51554106" w14:textId="012EA031" w:rsidR="00073730" w:rsidRPr="00EF4984" w:rsidRDefault="00073730" w:rsidP="00C371F5">
            <w:pPr>
              <w:rPr>
                <w:color w:val="000000" w:themeColor="text1"/>
                <w:sz w:val="20"/>
                <w:szCs w:val="20"/>
              </w:rPr>
            </w:pPr>
            <w:r w:rsidRPr="00EF4984">
              <w:rPr>
                <w:color w:val="000000" w:themeColor="text1"/>
                <w:sz w:val="20"/>
                <w:szCs w:val="20"/>
              </w:rPr>
              <w:t>2 (2%)</w:t>
            </w:r>
          </w:p>
        </w:tc>
        <w:tc>
          <w:tcPr>
            <w:tcW w:w="0" w:type="auto"/>
          </w:tcPr>
          <w:p w14:paraId="5466D4EE" w14:textId="3D6F08BE" w:rsidR="00073730" w:rsidRPr="00EF4984" w:rsidRDefault="00DD6F8B" w:rsidP="00C371F5">
            <w:pPr>
              <w:rPr>
                <w:color w:val="000000" w:themeColor="text1"/>
                <w:sz w:val="20"/>
                <w:szCs w:val="20"/>
              </w:rPr>
            </w:pPr>
            <w:r>
              <w:rPr>
                <w:color w:val="000000" w:themeColor="text1"/>
                <w:sz w:val="20"/>
                <w:szCs w:val="20"/>
              </w:rPr>
              <w:t>0</w:t>
            </w:r>
          </w:p>
        </w:tc>
      </w:tr>
      <w:tr w:rsidR="00073730" w:rsidRPr="0036627B" w14:paraId="7CFD0F1C" w14:textId="0803A168" w:rsidTr="00073730">
        <w:tc>
          <w:tcPr>
            <w:tcW w:w="0" w:type="auto"/>
          </w:tcPr>
          <w:p w14:paraId="52E3E5B6" w14:textId="77777777" w:rsidR="00073730" w:rsidRPr="00721495" w:rsidRDefault="00073730" w:rsidP="00C371F5">
            <w:pPr>
              <w:rPr>
                <w:color w:val="000000" w:themeColor="text1"/>
                <w:sz w:val="20"/>
                <w:szCs w:val="20"/>
              </w:rPr>
            </w:pPr>
            <w:r w:rsidRPr="00721495">
              <w:rPr>
                <w:color w:val="000000" w:themeColor="text1"/>
                <w:sz w:val="20"/>
                <w:szCs w:val="20"/>
              </w:rPr>
              <w:t>Non-resident alien</w:t>
            </w:r>
          </w:p>
        </w:tc>
        <w:tc>
          <w:tcPr>
            <w:tcW w:w="0" w:type="auto"/>
          </w:tcPr>
          <w:p w14:paraId="0BF05F45" w14:textId="77777777" w:rsidR="00073730" w:rsidRPr="00EF4984" w:rsidRDefault="00073730" w:rsidP="00C371F5">
            <w:pPr>
              <w:rPr>
                <w:color w:val="000000" w:themeColor="text1"/>
                <w:sz w:val="20"/>
                <w:szCs w:val="20"/>
              </w:rPr>
            </w:pPr>
            <w:r w:rsidRPr="00EF4984">
              <w:rPr>
                <w:color w:val="000000" w:themeColor="text1"/>
                <w:sz w:val="20"/>
                <w:szCs w:val="20"/>
              </w:rPr>
              <w:t>8 (12%)</w:t>
            </w:r>
          </w:p>
        </w:tc>
        <w:tc>
          <w:tcPr>
            <w:tcW w:w="0" w:type="auto"/>
          </w:tcPr>
          <w:p w14:paraId="1F839FFA" w14:textId="77777777" w:rsidR="00073730" w:rsidRPr="00EF4984" w:rsidRDefault="00073730" w:rsidP="00C371F5">
            <w:pPr>
              <w:rPr>
                <w:color w:val="000000" w:themeColor="text1"/>
                <w:sz w:val="20"/>
                <w:szCs w:val="20"/>
              </w:rPr>
            </w:pPr>
            <w:r w:rsidRPr="00EF4984">
              <w:rPr>
                <w:color w:val="000000" w:themeColor="text1"/>
                <w:sz w:val="20"/>
                <w:szCs w:val="20"/>
              </w:rPr>
              <w:t>8 (12%)</w:t>
            </w:r>
          </w:p>
        </w:tc>
        <w:tc>
          <w:tcPr>
            <w:tcW w:w="0" w:type="auto"/>
          </w:tcPr>
          <w:p w14:paraId="179CFF5B" w14:textId="77777777" w:rsidR="00073730" w:rsidRPr="00EF4984" w:rsidRDefault="00073730" w:rsidP="00C371F5">
            <w:pPr>
              <w:rPr>
                <w:color w:val="000000" w:themeColor="text1"/>
                <w:sz w:val="20"/>
                <w:szCs w:val="20"/>
              </w:rPr>
            </w:pPr>
            <w:r w:rsidRPr="00EF4984">
              <w:rPr>
                <w:color w:val="000000" w:themeColor="text1"/>
                <w:sz w:val="20"/>
                <w:szCs w:val="20"/>
              </w:rPr>
              <w:t>9 (13%)</w:t>
            </w:r>
          </w:p>
        </w:tc>
        <w:tc>
          <w:tcPr>
            <w:tcW w:w="0" w:type="auto"/>
          </w:tcPr>
          <w:p w14:paraId="15863940" w14:textId="4890BBA1" w:rsidR="00073730" w:rsidRPr="00EF4984" w:rsidRDefault="00073730" w:rsidP="00C371F5">
            <w:pPr>
              <w:rPr>
                <w:color w:val="000000" w:themeColor="text1"/>
                <w:sz w:val="20"/>
                <w:szCs w:val="20"/>
              </w:rPr>
            </w:pPr>
            <w:r w:rsidRPr="00EF4984">
              <w:rPr>
                <w:color w:val="000000" w:themeColor="text1"/>
                <w:sz w:val="20"/>
                <w:szCs w:val="20"/>
              </w:rPr>
              <w:t>12 (15%)</w:t>
            </w:r>
          </w:p>
        </w:tc>
        <w:tc>
          <w:tcPr>
            <w:tcW w:w="0" w:type="auto"/>
          </w:tcPr>
          <w:p w14:paraId="08FC8483" w14:textId="7A190658" w:rsidR="00073730" w:rsidRPr="00EF4984" w:rsidRDefault="00073730" w:rsidP="00C371F5">
            <w:pPr>
              <w:rPr>
                <w:color w:val="000000" w:themeColor="text1"/>
                <w:sz w:val="20"/>
                <w:szCs w:val="20"/>
              </w:rPr>
            </w:pPr>
            <w:r w:rsidRPr="00EF4984">
              <w:rPr>
                <w:color w:val="000000" w:themeColor="text1"/>
                <w:sz w:val="20"/>
                <w:szCs w:val="20"/>
              </w:rPr>
              <w:t>7 (12%)</w:t>
            </w:r>
          </w:p>
        </w:tc>
        <w:tc>
          <w:tcPr>
            <w:tcW w:w="0" w:type="auto"/>
          </w:tcPr>
          <w:p w14:paraId="58410872" w14:textId="2C913D15" w:rsidR="00073730" w:rsidRPr="00EF4984" w:rsidRDefault="00073730" w:rsidP="00C371F5">
            <w:pPr>
              <w:rPr>
                <w:color w:val="000000" w:themeColor="text1"/>
                <w:sz w:val="20"/>
                <w:szCs w:val="20"/>
              </w:rPr>
            </w:pPr>
            <w:r w:rsidRPr="00EF4984">
              <w:rPr>
                <w:color w:val="000000" w:themeColor="text1"/>
                <w:sz w:val="20"/>
                <w:szCs w:val="20"/>
              </w:rPr>
              <w:t>7 (10%)</w:t>
            </w:r>
          </w:p>
        </w:tc>
        <w:tc>
          <w:tcPr>
            <w:tcW w:w="0" w:type="auto"/>
          </w:tcPr>
          <w:p w14:paraId="45345D98" w14:textId="74C42D39" w:rsidR="00073730" w:rsidRPr="00EF4984" w:rsidRDefault="00073730" w:rsidP="00C371F5">
            <w:pPr>
              <w:rPr>
                <w:color w:val="000000" w:themeColor="text1"/>
                <w:sz w:val="20"/>
                <w:szCs w:val="20"/>
              </w:rPr>
            </w:pPr>
            <w:r w:rsidRPr="00EF4984">
              <w:rPr>
                <w:color w:val="000000" w:themeColor="text1"/>
                <w:sz w:val="20"/>
                <w:szCs w:val="20"/>
              </w:rPr>
              <w:t>6 (7%)</w:t>
            </w:r>
          </w:p>
        </w:tc>
        <w:tc>
          <w:tcPr>
            <w:tcW w:w="0" w:type="auto"/>
          </w:tcPr>
          <w:p w14:paraId="0E53B853" w14:textId="3421A174" w:rsidR="00073730" w:rsidRPr="00EF4984" w:rsidRDefault="00DD6F8B" w:rsidP="00C371F5">
            <w:pPr>
              <w:rPr>
                <w:color w:val="000000" w:themeColor="text1"/>
                <w:sz w:val="20"/>
                <w:szCs w:val="20"/>
              </w:rPr>
            </w:pPr>
            <w:r>
              <w:rPr>
                <w:color w:val="000000" w:themeColor="text1"/>
                <w:sz w:val="20"/>
                <w:szCs w:val="20"/>
              </w:rPr>
              <w:t>3</w:t>
            </w:r>
            <w:r w:rsidR="00B356F1">
              <w:rPr>
                <w:color w:val="000000" w:themeColor="text1"/>
                <w:sz w:val="20"/>
                <w:szCs w:val="20"/>
              </w:rPr>
              <w:t xml:space="preserve"> (3%)</w:t>
            </w:r>
          </w:p>
        </w:tc>
      </w:tr>
      <w:tr w:rsidR="00073730" w:rsidRPr="0036627B" w14:paraId="38917A4C" w14:textId="3CD2FBB4" w:rsidTr="00073730">
        <w:tc>
          <w:tcPr>
            <w:tcW w:w="0" w:type="auto"/>
          </w:tcPr>
          <w:p w14:paraId="1339A933" w14:textId="77777777" w:rsidR="00073730" w:rsidRPr="00721495" w:rsidRDefault="00073730" w:rsidP="00C371F5">
            <w:pPr>
              <w:rPr>
                <w:color w:val="000000" w:themeColor="text1"/>
                <w:sz w:val="20"/>
                <w:szCs w:val="20"/>
              </w:rPr>
            </w:pPr>
            <w:r w:rsidRPr="00721495">
              <w:rPr>
                <w:color w:val="000000" w:themeColor="text1"/>
                <w:sz w:val="20"/>
                <w:szCs w:val="20"/>
              </w:rPr>
              <w:t>Undeclared/unknown</w:t>
            </w:r>
          </w:p>
        </w:tc>
        <w:tc>
          <w:tcPr>
            <w:tcW w:w="0" w:type="auto"/>
          </w:tcPr>
          <w:p w14:paraId="261CBF1A" w14:textId="77777777" w:rsidR="00073730" w:rsidRPr="00EF4984" w:rsidRDefault="00073730" w:rsidP="00C371F5">
            <w:pPr>
              <w:rPr>
                <w:color w:val="000000" w:themeColor="text1"/>
                <w:sz w:val="20"/>
                <w:szCs w:val="20"/>
              </w:rPr>
            </w:pPr>
            <w:r w:rsidRPr="00EF4984">
              <w:rPr>
                <w:color w:val="000000" w:themeColor="text1"/>
                <w:sz w:val="20"/>
                <w:szCs w:val="20"/>
              </w:rPr>
              <w:t>1 (2%)</w:t>
            </w:r>
          </w:p>
        </w:tc>
        <w:tc>
          <w:tcPr>
            <w:tcW w:w="0" w:type="auto"/>
          </w:tcPr>
          <w:p w14:paraId="37DC1D6A" w14:textId="77777777" w:rsidR="00073730" w:rsidRPr="00EF4984" w:rsidRDefault="00073730" w:rsidP="00C371F5">
            <w:pPr>
              <w:rPr>
                <w:color w:val="000000" w:themeColor="text1"/>
                <w:sz w:val="20"/>
                <w:szCs w:val="20"/>
              </w:rPr>
            </w:pPr>
            <w:r w:rsidRPr="00EF4984">
              <w:rPr>
                <w:color w:val="000000" w:themeColor="text1"/>
                <w:sz w:val="20"/>
                <w:szCs w:val="20"/>
              </w:rPr>
              <w:t>6 (9%)</w:t>
            </w:r>
          </w:p>
        </w:tc>
        <w:tc>
          <w:tcPr>
            <w:tcW w:w="0" w:type="auto"/>
          </w:tcPr>
          <w:p w14:paraId="1261449A" w14:textId="77777777" w:rsidR="00073730" w:rsidRPr="00EF4984" w:rsidRDefault="00073730" w:rsidP="00C371F5">
            <w:pPr>
              <w:rPr>
                <w:color w:val="000000" w:themeColor="text1"/>
                <w:sz w:val="20"/>
                <w:szCs w:val="20"/>
              </w:rPr>
            </w:pPr>
            <w:r w:rsidRPr="00EF4984">
              <w:rPr>
                <w:color w:val="000000" w:themeColor="text1"/>
                <w:sz w:val="20"/>
                <w:szCs w:val="20"/>
              </w:rPr>
              <w:t>6 (9%)</w:t>
            </w:r>
          </w:p>
        </w:tc>
        <w:tc>
          <w:tcPr>
            <w:tcW w:w="0" w:type="auto"/>
          </w:tcPr>
          <w:p w14:paraId="454B248A" w14:textId="737AE4E7" w:rsidR="00073730" w:rsidRPr="00EF4984" w:rsidRDefault="00073730" w:rsidP="00C371F5">
            <w:pPr>
              <w:rPr>
                <w:color w:val="000000" w:themeColor="text1"/>
                <w:sz w:val="20"/>
                <w:szCs w:val="20"/>
              </w:rPr>
            </w:pPr>
            <w:r w:rsidRPr="00EF4984">
              <w:rPr>
                <w:color w:val="000000" w:themeColor="text1"/>
                <w:sz w:val="20"/>
                <w:szCs w:val="20"/>
              </w:rPr>
              <w:t>6 (8%)</w:t>
            </w:r>
          </w:p>
        </w:tc>
        <w:tc>
          <w:tcPr>
            <w:tcW w:w="0" w:type="auto"/>
          </w:tcPr>
          <w:p w14:paraId="3AEFF9AB" w14:textId="2D155794" w:rsidR="00073730" w:rsidRPr="00EF4984" w:rsidRDefault="00073730" w:rsidP="00C371F5">
            <w:pPr>
              <w:rPr>
                <w:color w:val="000000" w:themeColor="text1"/>
                <w:sz w:val="20"/>
                <w:szCs w:val="20"/>
              </w:rPr>
            </w:pPr>
            <w:r w:rsidRPr="00EF4984">
              <w:rPr>
                <w:color w:val="000000" w:themeColor="text1"/>
                <w:sz w:val="20"/>
                <w:szCs w:val="20"/>
              </w:rPr>
              <w:t>4 (7%)</w:t>
            </w:r>
          </w:p>
        </w:tc>
        <w:tc>
          <w:tcPr>
            <w:tcW w:w="0" w:type="auto"/>
          </w:tcPr>
          <w:p w14:paraId="2DFCF80D" w14:textId="5AE12971" w:rsidR="00073730" w:rsidRPr="00EF4984" w:rsidRDefault="00073730" w:rsidP="00C371F5">
            <w:pPr>
              <w:rPr>
                <w:color w:val="000000" w:themeColor="text1"/>
                <w:sz w:val="20"/>
                <w:szCs w:val="20"/>
              </w:rPr>
            </w:pPr>
            <w:r w:rsidRPr="00EF4984">
              <w:rPr>
                <w:color w:val="000000" w:themeColor="text1"/>
                <w:sz w:val="20"/>
                <w:szCs w:val="20"/>
              </w:rPr>
              <w:t>5 (7%)</w:t>
            </w:r>
          </w:p>
        </w:tc>
        <w:tc>
          <w:tcPr>
            <w:tcW w:w="0" w:type="auto"/>
          </w:tcPr>
          <w:p w14:paraId="202E6FD5" w14:textId="2507D11B" w:rsidR="00073730" w:rsidRPr="00EF4984" w:rsidRDefault="00073730" w:rsidP="00C371F5">
            <w:pPr>
              <w:rPr>
                <w:color w:val="000000" w:themeColor="text1"/>
                <w:sz w:val="20"/>
                <w:szCs w:val="20"/>
              </w:rPr>
            </w:pPr>
            <w:r w:rsidRPr="00EF4984">
              <w:rPr>
                <w:color w:val="000000" w:themeColor="text1"/>
                <w:sz w:val="20"/>
                <w:szCs w:val="20"/>
              </w:rPr>
              <w:t>8 (9%)</w:t>
            </w:r>
          </w:p>
        </w:tc>
        <w:tc>
          <w:tcPr>
            <w:tcW w:w="0" w:type="auto"/>
          </w:tcPr>
          <w:p w14:paraId="050F0109" w14:textId="5419BEBD" w:rsidR="00073730" w:rsidRPr="00EF4984" w:rsidRDefault="00DD6F8B" w:rsidP="00C371F5">
            <w:pPr>
              <w:rPr>
                <w:color w:val="000000" w:themeColor="text1"/>
                <w:sz w:val="20"/>
                <w:szCs w:val="20"/>
              </w:rPr>
            </w:pPr>
            <w:r>
              <w:rPr>
                <w:color w:val="000000" w:themeColor="text1"/>
                <w:sz w:val="20"/>
                <w:szCs w:val="20"/>
              </w:rPr>
              <w:t>12</w:t>
            </w:r>
            <w:r w:rsidR="00B356F1">
              <w:rPr>
                <w:color w:val="000000" w:themeColor="text1"/>
                <w:sz w:val="20"/>
                <w:szCs w:val="20"/>
              </w:rPr>
              <w:t xml:space="preserve"> (13%)</w:t>
            </w:r>
          </w:p>
        </w:tc>
      </w:tr>
      <w:tr w:rsidR="00073730" w:rsidRPr="0036627B" w14:paraId="24189C65" w14:textId="2BA7652D" w:rsidTr="00073730">
        <w:tc>
          <w:tcPr>
            <w:tcW w:w="0" w:type="auto"/>
          </w:tcPr>
          <w:p w14:paraId="400D91D9" w14:textId="77777777" w:rsidR="00073730" w:rsidRPr="00721495" w:rsidRDefault="00073730" w:rsidP="00C371F5">
            <w:pPr>
              <w:rPr>
                <w:color w:val="000000" w:themeColor="text1"/>
                <w:sz w:val="20"/>
                <w:szCs w:val="20"/>
              </w:rPr>
            </w:pPr>
          </w:p>
        </w:tc>
        <w:tc>
          <w:tcPr>
            <w:tcW w:w="0" w:type="auto"/>
          </w:tcPr>
          <w:p w14:paraId="63A0FC4F" w14:textId="77777777" w:rsidR="00073730" w:rsidRPr="00EF4984" w:rsidRDefault="00073730" w:rsidP="00C371F5">
            <w:pPr>
              <w:rPr>
                <w:color w:val="000000" w:themeColor="text1"/>
                <w:sz w:val="20"/>
                <w:szCs w:val="20"/>
              </w:rPr>
            </w:pPr>
          </w:p>
        </w:tc>
        <w:tc>
          <w:tcPr>
            <w:tcW w:w="0" w:type="auto"/>
          </w:tcPr>
          <w:p w14:paraId="31FC51AB" w14:textId="77777777" w:rsidR="00073730" w:rsidRPr="00EF4984" w:rsidRDefault="00073730" w:rsidP="00C371F5">
            <w:pPr>
              <w:rPr>
                <w:color w:val="000000" w:themeColor="text1"/>
                <w:sz w:val="20"/>
                <w:szCs w:val="20"/>
              </w:rPr>
            </w:pPr>
          </w:p>
        </w:tc>
        <w:tc>
          <w:tcPr>
            <w:tcW w:w="0" w:type="auto"/>
          </w:tcPr>
          <w:p w14:paraId="37D5E756" w14:textId="77777777" w:rsidR="00073730" w:rsidRPr="00EF4984" w:rsidRDefault="00073730" w:rsidP="00C371F5">
            <w:pPr>
              <w:rPr>
                <w:color w:val="000000" w:themeColor="text1"/>
                <w:sz w:val="20"/>
                <w:szCs w:val="20"/>
              </w:rPr>
            </w:pPr>
          </w:p>
        </w:tc>
        <w:tc>
          <w:tcPr>
            <w:tcW w:w="0" w:type="auto"/>
          </w:tcPr>
          <w:p w14:paraId="2B4010B0" w14:textId="77777777" w:rsidR="00073730" w:rsidRPr="00EF4984" w:rsidRDefault="00073730" w:rsidP="00C371F5">
            <w:pPr>
              <w:rPr>
                <w:color w:val="000000" w:themeColor="text1"/>
                <w:sz w:val="20"/>
                <w:szCs w:val="20"/>
              </w:rPr>
            </w:pPr>
          </w:p>
        </w:tc>
        <w:tc>
          <w:tcPr>
            <w:tcW w:w="0" w:type="auto"/>
          </w:tcPr>
          <w:p w14:paraId="62B52F54" w14:textId="77777777" w:rsidR="00073730" w:rsidRPr="00EF4984" w:rsidRDefault="00073730" w:rsidP="00C371F5">
            <w:pPr>
              <w:rPr>
                <w:color w:val="000000" w:themeColor="text1"/>
                <w:sz w:val="20"/>
                <w:szCs w:val="20"/>
              </w:rPr>
            </w:pPr>
          </w:p>
        </w:tc>
        <w:tc>
          <w:tcPr>
            <w:tcW w:w="0" w:type="auto"/>
          </w:tcPr>
          <w:p w14:paraId="07986477" w14:textId="77777777" w:rsidR="00073730" w:rsidRPr="00EF4984" w:rsidRDefault="00073730" w:rsidP="00C371F5">
            <w:pPr>
              <w:rPr>
                <w:color w:val="000000" w:themeColor="text1"/>
                <w:sz w:val="20"/>
                <w:szCs w:val="20"/>
              </w:rPr>
            </w:pPr>
          </w:p>
        </w:tc>
        <w:tc>
          <w:tcPr>
            <w:tcW w:w="0" w:type="auto"/>
          </w:tcPr>
          <w:p w14:paraId="7C0D78E0" w14:textId="77777777" w:rsidR="00073730" w:rsidRPr="00EF4984" w:rsidRDefault="00073730" w:rsidP="00C371F5">
            <w:pPr>
              <w:rPr>
                <w:color w:val="000000" w:themeColor="text1"/>
                <w:sz w:val="20"/>
                <w:szCs w:val="20"/>
              </w:rPr>
            </w:pPr>
          </w:p>
        </w:tc>
        <w:tc>
          <w:tcPr>
            <w:tcW w:w="0" w:type="auto"/>
          </w:tcPr>
          <w:p w14:paraId="4FE13DF2" w14:textId="77777777" w:rsidR="00073730" w:rsidRPr="00EF4984" w:rsidRDefault="00073730" w:rsidP="00C371F5">
            <w:pPr>
              <w:rPr>
                <w:color w:val="000000" w:themeColor="text1"/>
                <w:sz w:val="20"/>
                <w:szCs w:val="20"/>
              </w:rPr>
            </w:pPr>
          </w:p>
        </w:tc>
      </w:tr>
      <w:tr w:rsidR="00073730" w:rsidRPr="0036627B" w14:paraId="5894370A" w14:textId="0F125B83" w:rsidTr="00073730">
        <w:tc>
          <w:tcPr>
            <w:tcW w:w="0" w:type="auto"/>
          </w:tcPr>
          <w:p w14:paraId="5F349379" w14:textId="77777777" w:rsidR="00073730" w:rsidRPr="00721495" w:rsidRDefault="00073730" w:rsidP="00C371F5">
            <w:pPr>
              <w:rPr>
                <w:color w:val="000000" w:themeColor="text1"/>
                <w:sz w:val="20"/>
                <w:szCs w:val="20"/>
              </w:rPr>
            </w:pPr>
            <w:r w:rsidRPr="00721495">
              <w:rPr>
                <w:color w:val="000000" w:themeColor="text1"/>
                <w:sz w:val="20"/>
                <w:szCs w:val="20"/>
              </w:rPr>
              <w:t>Female (50.8%)</w:t>
            </w:r>
          </w:p>
        </w:tc>
        <w:tc>
          <w:tcPr>
            <w:tcW w:w="0" w:type="auto"/>
          </w:tcPr>
          <w:p w14:paraId="7F0A7F6A" w14:textId="77777777" w:rsidR="00073730" w:rsidRPr="00EF4984" w:rsidRDefault="00073730" w:rsidP="00C371F5">
            <w:pPr>
              <w:rPr>
                <w:color w:val="000000" w:themeColor="text1"/>
                <w:sz w:val="20"/>
                <w:szCs w:val="20"/>
              </w:rPr>
            </w:pPr>
            <w:r w:rsidRPr="00EF4984">
              <w:rPr>
                <w:color w:val="000000" w:themeColor="text1"/>
                <w:sz w:val="20"/>
                <w:szCs w:val="20"/>
              </w:rPr>
              <w:t>44 (67%)</w:t>
            </w:r>
          </w:p>
        </w:tc>
        <w:tc>
          <w:tcPr>
            <w:tcW w:w="0" w:type="auto"/>
          </w:tcPr>
          <w:p w14:paraId="50C70C61" w14:textId="77777777" w:rsidR="00073730" w:rsidRPr="00EF4984" w:rsidRDefault="00073730" w:rsidP="00C371F5">
            <w:pPr>
              <w:rPr>
                <w:color w:val="000000" w:themeColor="text1"/>
                <w:sz w:val="20"/>
                <w:szCs w:val="20"/>
              </w:rPr>
            </w:pPr>
            <w:r w:rsidRPr="00EF4984">
              <w:rPr>
                <w:color w:val="000000" w:themeColor="text1"/>
                <w:sz w:val="20"/>
                <w:szCs w:val="20"/>
              </w:rPr>
              <w:t>39 (58%)</w:t>
            </w:r>
          </w:p>
        </w:tc>
        <w:tc>
          <w:tcPr>
            <w:tcW w:w="0" w:type="auto"/>
          </w:tcPr>
          <w:p w14:paraId="7F32BD47" w14:textId="77777777" w:rsidR="00073730" w:rsidRPr="00EF4984" w:rsidRDefault="00073730" w:rsidP="00C371F5">
            <w:pPr>
              <w:rPr>
                <w:color w:val="000000" w:themeColor="text1"/>
                <w:sz w:val="20"/>
                <w:szCs w:val="20"/>
              </w:rPr>
            </w:pPr>
            <w:r w:rsidRPr="00EF4984">
              <w:rPr>
                <w:color w:val="000000" w:themeColor="text1"/>
                <w:sz w:val="20"/>
                <w:szCs w:val="20"/>
              </w:rPr>
              <w:t>43 (61%)</w:t>
            </w:r>
          </w:p>
        </w:tc>
        <w:tc>
          <w:tcPr>
            <w:tcW w:w="0" w:type="auto"/>
          </w:tcPr>
          <w:p w14:paraId="77681DBA" w14:textId="4CAC74D1" w:rsidR="00073730" w:rsidRPr="00EF4984" w:rsidRDefault="00073730" w:rsidP="00C371F5">
            <w:pPr>
              <w:rPr>
                <w:color w:val="000000" w:themeColor="text1"/>
                <w:sz w:val="20"/>
                <w:szCs w:val="20"/>
              </w:rPr>
            </w:pPr>
            <w:r w:rsidRPr="00EF4984">
              <w:rPr>
                <w:color w:val="000000" w:themeColor="text1"/>
                <w:sz w:val="20"/>
                <w:szCs w:val="20"/>
              </w:rPr>
              <w:t>49 (62%)</w:t>
            </w:r>
          </w:p>
        </w:tc>
        <w:tc>
          <w:tcPr>
            <w:tcW w:w="0" w:type="auto"/>
          </w:tcPr>
          <w:p w14:paraId="0F96A41A" w14:textId="26CD9B1D" w:rsidR="00073730" w:rsidRPr="00EF4984" w:rsidRDefault="00073730" w:rsidP="00C371F5">
            <w:pPr>
              <w:rPr>
                <w:color w:val="000000" w:themeColor="text1"/>
                <w:sz w:val="20"/>
                <w:szCs w:val="20"/>
              </w:rPr>
            </w:pPr>
            <w:r w:rsidRPr="00EF4984">
              <w:rPr>
                <w:color w:val="000000" w:themeColor="text1"/>
                <w:sz w:val="20"/>
                <w:szCs w:val="20"/>
              </w:rPr>
              <w:t>41 (70%)</w:t>
            </w:r>
          </w:p>
        </w:tc>
        <w:tc>
          <w:tcPr>
            <w:tcW w:w="0" w:type="auto"/>
          </w:tcPr>
          <w:p w14:paraId="1020D1FE" w14:textId="0AFFB397" w:rsidR="00073730" w:rsidRPr="00EF4984" w:rsidRDefault="00073730" w:rsidP="00C371F5">
            <w:pPr>
              <w:rPr>
                <w:color w:val="000000" w:themeColor="text1"/>
                <w:sz w:val="20"/>
                <w:szCs w:val="20"/>
              </w:rPr>
            </w:pPr>
            <w:r w:rsidRPr="00EF4984">
              <w:rPr>
                <w:color w:val="000000" w:themeColor="text1"/>
                <w:sz w:val="20"/>
                <w:szCs w:val="20"/>
              </w:rPr>
              <w:t>49 (71%)</w:t>
            </w:r>
          </w:p>
        </w:tc>
        <w:tc>
          <w:tcPr>
            <w:tcW w:w="0" w:type="auto"/>
          </w:tcPr>
          <w:p w14:paraId="44D023BD" w14:textId="37EDBF51" w:rsidR="00073730" w:rsidRPr="00EF4984" w:rsidRDefault="00073730" w:rsidP="00C371F5">
            <w:pPr>
              <w:rPr>
                <w:color w:val="000000" w:themeColor="text1"/>
                <w:sz w:val="20"/>
                <w:szCs w:val="20"/>
              </w:rPr>
            </w:pPr>
            <w:r w:rsidRPr="00EF4984">
              <w:rPr>
                <w:color w:val="000000" w:themeColor="text1"/>
                <w:sz w:val="20"/>
                <w:szCs w:val="20"/>
              </w:rPr>
              <w:t>59 (69%)</w:t>
            </w:r>
          </w:p>
        </w:tc>
        <w:tc>
          <w:tcPr>
            <w:tcW w:w="0" w:type="auto"/>
          </w:tcPr>
          <w:p w14:paraId="4E4D67F6" w14:textId="09A4EEB4" w:rsidR="00073730" w:rsidRPr="00EF4984" w:rsidRDefault="00DD6F8B" w:rsidP="00C371F5">
            <w:pPr>
              <w:rPr>
                <w:color w:val="000000" w:themeColor="text1"/>
                <w:sz w:val="20"/>
                <w:szCs w:val="20"/>
              </w:rPr>
            </w:pPr>
            <w:r>
              <w:rPr>
                <w:color w:val="000000" w:themeColor="text1"/>
                <w:sz w:val="20"/>
                <w:szCs w:val="20"/>
              </w:rPr>
              <w:t>69</w:t>
            </w:r>
            <w:r w:rsidR="00B356F1">
              <w:rPr>
                <w:color w:val="000000" w:themeColor="text1"/>
                <w:sz w:val="20"/>
                <w:szCs w:val="20"/>
              </w:rPr>
              <w:t xml:space="preserve"> (72%)</w:t>
            </w:r>
          </w:p>
        </w:tc>
      </w:tr>
      <w:tr w:rsidR="00073730" w:rsidRPr="0036627B" w14:paraId="0BBB9C3C" w14:textId="0A9A2B20" w:rsidTr="00073730">
        <w:tc>
          <w:tcPr>
            <w:tcW w:w="0" w:type="auto"/>
          </w:tcPr>
          <w:p w14:paraId="49106A5A" w14:textId="77777777" w:rsidR="00073730" w:rsidRPr="00721495" w:rsidRDefault="00073730" w:rsidP="00C371F5">
            <w:pPr>
              <w:rPr>
                <w:color w:val="000000" w:themeColor="text1"/>
                <w:sz w:val="20"/>
                <w:szCs w:val="20"/>
              </w:rPr>
            </w:pPr>
            <w:r w:rsidRPr="00721495">
              <w:rPr>
                <w:color w:val="000000" w:themeColor="text1"/>
                <w:sz w:val="20"/>
                <w:szCs w:val="20"/>
              </w:rPr>
              <w:t>Male (49.2%)</w:t>
            </w:r>
          </w:p>
        </w:tc>
        <w:tc>
          <w:tcPr>
            <w:tcW w:w="0" w:type="auto"/>
          </w:tcPr>
          <w:p w14:paraId="15CCD1DE" w14:textId="77777777" w:rsidR="00073730" w:rsidRPr="00EF4984" w:rsidRDefault="00073730" w:rsidP="00C371F5">
            <w:pPr>
              <w:rPr>
                <w:color w:val="000000" w:themeColor="text1"/>
                <w:sz w:val="20"/>
                <w:szCs w:val="20"/>
              </w:rPr>
            </w:pPr>
            <w:r w:rsidRPr="00EF4984">
              <w:rPr>
                <w:color w:val="000000" w:themeColor="text1"/>
                <w:sz w:val="20"/>
                <w:szCs w:val="20"/>
              </w:rPr>
              <w:t>22 (33%)</w:t>
            </w:r>
          </w:p>
        </w:tc>
        <w:tc>
          <w:tcPr>
            <w:tcW w:w="0" w:type="auto"/>
          </w:tcPr>
          <w:p w14:paraId="6D9BFCF3" w14:textId="77777777" w:rsidR="00073730" w:rsidRPr="00EF4984" w:rsidRDefault="00073730" w:rsidP="00C371F5">
            <w:pPr>
              <w:rPr>
                <w:color w:val="000000" w:themeColor="text1"/>
                <w:sz w:val="20"/>
                <w:szCs w:val="20"/>
              </w:rPr>
            </w:pPr>
            <w:r w:rsidRPr="00EF4984">
              <w:rPr>
                <w:color w:val="000000" w:themeColor="text1"/>
                <w:sz w:val="20"/>
                <w:szCs w:val="20"/>
              </w:rPr>
              <w:t>28 (42%)</w:t>
            </w:r>
          </w:p>
        </w:tc>
        <w:tc>
          <w:tcPr>
            <w:tcW w:w="0" w:type="auto"/>
          </w:tcPr>
          <w:p w14:paraId="1443E52D" w14:textId="77777777" w:rsidR="00073730" w:rsidRPr="00EF4984" w:rsidRDefault="00073730" w:rsidP="00C371F5">
            <w:pPr>
              <w:rPr>
                <w:color w:val="000000" w:themeColor="text1"/>
                <w:sz w:val="20"/>
                <w:szCs w:val="20"/>
              </w:rPr>
            </w:pPr>
            <w:r w:rsidRPr="00EF4984">
              <w:rPr>
                <w:color w:val="000000" w:themeColor="text1"/>
                <w:sz w:val="20"/>
                <w:szCs w:val="20"/>
              </w:rPr>
              <w:t>27 (39%)</w:t>
            </w:r>
          </w:p>
        </w:tc>
        <w:tc>
          <w:tcPr>
            <w:tcW w:w="0" w:type="auto"/>
          </w:tcPr>
          <w:p w14:paraId="4A3711D5" w14:textId="0F0A5C5B" w:rsidR="00073730" w:rsidRPr="00EF4984" w:rsidRDefault="00073730" w:rsidP="00C371F5">
            <w:pPr>
              <w:rPr>
                <w:color w:val="000000" w:themeColor="text1"/>
                <w:sz w:val="20"/>
                <w:szCs w:val="20"/>
              </w:rPr>
            </w:pPr>
            <w:r w:rsidRPr="00EF4984">
              <w:rPr>
                <w:color w:val="000000" w:themeColor="text1"/>
                <w:sz w:val="20"/>
                <w:szCs w:val="20"/>
              </w:rPr>
              <w:t>30 (38%)</w:t>
            </w:r>
          </w:p>
        </w:tc>
        <w:tc>
          <w:tcPr>
            <w:tcW w:w="0" w:type="auto"/>
          </w:tcPr>
          <w:p w14:paraId="3ADF6057" w14:textId="38C472EA" w:rsidR="00073730" w:rsidRPr="00EF4984" w:rsidRDefault="00073730" w:rsidP="00C371F5">
            <w:pPr>
              <w:rPr>
                <w:color w:val="000000" w:themeColor="text1"/>
                <w:sz w:val="20"/>
                <w:szCs w:val="20"/>
              </w:rPr>
            </w:pPr>
            <w:r w:rsidRPr="00EF4984">
              <w:rPr>
                <w:color w:val="000000" w:themeColor="text1"/>
                <w:sz w:val="20"/>
                <w:szCs w:val="20"/>
              </w:rPr>
              <w:t>18 (31%)</w:t>
            </w:r>
          </w:p>
        </w:tc>
        <w:tc>
          <w:tcPr>
            <w:tcW w:w="0" w:type="auto"/>
          </w:tcPr>
          <w:p w14:paraId="590502C4" w14:textId="0E994BAD" w:rsidR="00073730" w:rsidRPr="00EF4984" w:rsidRDefault="00073730" w:rsidP="00C371F5">
            <w:pPr>
              <w:rPr>
                <w:color w:val="000000" w:themeColor="text1"/>
                <w:sz w:val="20"/>
                <w:szCs w:val="20"/>
              </w:rPr>
            </w:pPr>
            <w:r w:rsidRPr="00EF4984">
              <w:rPr>
                <w:color w:val="000000" w:themeColor="text1"/>
                <w:sz w:val="20"/>
                <w:szCs w:val="20"/>
              </w:rPr>
              <w:t>20 (29%)</w:t>
            </w:r>
          </w:p>
        </w:tc>
        <w:tc>
          <w:tcPr>
            <w:tcW w:w="0" w:type="auto"/>
          </w:tcPr>
          <w:p w14:paraId="6124F699" w14:textId="36D15D58" w:rsidR="00073730" w:rsidRPr="00EF4984" w:rsidRDefault="00073730" w:rsidP="00C371F5">
            <w:pPr>
              <w:rPr>
                <w:color w:val="000000" w:themeColor="text1"/>
                <w:sz w:val="20"/>
                <w:szCs w:val="20"/>
              </w:rPr>
            </w:pPr>
            <w:r w:rsidRPr="00EF4984">
              <w:rPr>
                <w:color w:val="000000" w:themeColor="text1"/>
                <w:sz w:val="20"/>
                <w:szCs w:val="20"/>
              </w:rPr>
              <w:t>27 (31%)</w:t>
            </w:r>
          </w:p>
        </w:tc>
        <w:tc>
          <w:tcPr>
            <w:tcW w:w="0" w:type="auto"/>
          </w:tcPr>
          <w:p w14:paraId="57752D89" w14:textId="7083C9DF" w:rsidR="00073730" w:rsidRPr="00EF4984" w:rsidRDefault="00DD6F8B" w:rsidP="00C371F5">
            <w:pPr>
              <w:rPr>
                <w:color w:val="000000" w:themeColor="text1"/>
                <w:sz w:val="20"/>
                <w:szCs w:val="20"/>
              </w:rPr>
            </w:pPr>
            <w:r>
              <w:rPr>
                <w:color w:val="000000" w:themeColor="text1"/>
                <w:sz w:val="20"/>
                <w:szCs w:val="20"/>
              </w:rPr>
              <w:t>27</w:t>
            </w:r>
            <w:r w:rsidR="00B356F1">
              <w:rPr>
                <w:color w:val="000000" w:themeColor="text1"/>
                <w:sz w:val="20"/>
                <w:szCs w:val="20"/>
              </w:rPr>
              <w:t xml:space="preserve"> (28%)</w:t>
            </w:r>
          </w:p>
        </w:tc>
      </w:tr>
      <w:tr w:rsidR="00073730" w:rsidRPr="0036627B" w14:paraId="60E7A693" w14:textId="4560C27A" w:rsidTr="00073730">
        <w:tc>
          <w:tcPr>
            <w:tcW w:w="0" w:type="auto"/>
          </w:tcPr>
          <w:p w14:paraId="376555B5" w14:textId="77777777" w:rsidR="00073730" w:rsidRPr="00721495" w:rsidRDefault="00073730" w:rsidP="00C371F5">
            <w:pPr>
              <w:rPr>
                <w:color w:val="000000" w:themeColor="text1"/>
                <w:sz w:val="20"/>
                <w:szCs w:val="20"/>
              </w:rPr>
            </w:pPr>
            <w:r w:rsidRPr="00721495">
              <w:rPr>
                <w:color w:val="000000" w:themeColor="text1"/>
                <w:sz w:val="20"/>
                <w:szCs w:val="20"/>
              </w:rPr>
              <w:t>TOTAL</w:t>
            </w:r>
          </w:p>
        </w:tc>
        <w:tc>
          <w:tcPr>
            <w:tcW w:w="0" w:type="auto"/>
          </w:tcPr>
          <w:p w14:paraId="4595C52A" w14:textId="77777777" w:rsidR="00073730" w:rsidRPr="00EF4984" w:rsidRDefault="00073730" w:rsidP="00C371F5">
            <w:pPr>
              <w:rPr>
                <w:color w:val="000000" w:themeColor="text1"/>
                <w:sz w:val="20"/>
                <w:szCs w:val="20"/>
              </w:rPr>
            </w:pPr>
            <w:r w:rsidRPr="00EF4984">
              <w:rPr>
                <w:color w:val="000000" w:themeColor="text1"/>
                <w:sz w:val="20"/>
                <w:szCs w:val="20"/>
              </w:rPr>
              <w:t>66 current students</w:t>
            </w:r>
          </w:p>
        </w:tc>
        <w:tc>
          <w:tcPr>
            <w:tcW w:w="0" w:type="auto"/>
          </w:tcPr>
          <w:p w14:paraId="1DB9AFE1" w14:textId="77777777" w:rsidR="00073730" w:rsidRPr="00EF4984" w:rsidRDefault="00073730" w:rsidP="00C371F5">
            <w:pPr>
              <w:rPr>
                <w:color w:val="000000" w:themeColor="text1"/>
                <w:sz w:val="20"/>
                <w:szCs w:val="20"/>
              </w:rPr>
            </w:pPr>
            <w:r w:rsidRPr="00EF4984">
              <w:rPr>
                <w:color w:val="000000" w:themeColor="text1"/>
                <w:sz w:val="20"/>
                <w:szCs w:val="20"/>
              </w:rPr>
              <w:t>67 current students</w:t>
            </w:r>
          </w:p>
        </w:tc>
        <w:tc>
          <w:tcPr>
            <w:tcW w:w="0" w:type="auto"/>
          </w:tcPr>
          <w:p w14:paraId="779D197C" w14:textId="77777777" w:rsidR="00073730" w:rsidRPr="00EF4984" w:rsidRDefault="00073730" w:rsidP="00C371F5">
            <w:pPr>
              <w:rPr>
                <w:color w:val="000000" w:themeColor="text1"/>
                <w:sz w:val="20"/>
                <w:szCs w:val="20"/>
              </w:rPr>
            </w:pPr>
            <w:r w:rsidRPr="00EF4984">
              <w:rPr>
                <w:color w:val="000000" w:themeColor="text1"/>
                <w:sz w:val="20"/>
                <w:szCs w:val="20"/>
              </w:rPr>
              <w:t>70 current students</w:t>
            </w:r>
          </w:p>
        </w:tc>
        <w:tc>
          <w:tcPr>
            <w:tcW w:w="0" w:type="auto"/>
          </w:tcPr>
          <w:p w14:paraId="3CECCE2B" w14:textId="1B85CE27" w:rsidR="00073730" w:rsidRPr="00EF4984" w:rsidRDefault="00073730" w:rsidP="00C371F5">
            <w:pPr>
              <w:rPr>
                <w:color w:val="000000" w:themeColor="text1"/>
                <w:sz w:val="20"/>
                <w:szCs w:val="20"/>
              </w:rPr>
            </w:pPr>
            <w:r w:rsidRPr="00EF4984">
              <w:rPr>
                <w:color w:val="000000" w:themeColor="text1"/>
                <w:sz w:val="20"/>
                <w:szCs w:val="20"/>
              </w:rPr>
              <w:t>79 current students</w:t>
            </w:r>
          </w:p>
        </w:tc>
        <w:tc>
          <w:tcPr>
            <w:tcW w:w="0" w:type="auto"/>
          </w:tcPr>
          <w:p w14:paraId="0FB8CFBC" w14:textId="17BB7721" w:rsidR="00073730" w:rsidRPr="00EF4984" w:rsidRDefault="00073730" w:rsidP="00C371F5">
            <w:pPr>
              <w:rPr>
                <w:color w:val="000000" w:themeColor="text1"/>
                <w:sz w:val="20"/>
                <w:szCs w:val="20"/>
              </w:rPr>
            </w:pPr>
            <w:r w:rsidRPr="00EF4984">
              <w:rPr>
                <w:color w:val="000000" w:themeColor="text1"/>
                <w:sz w:val="20"/>
                <w:szCs w:val="20"/>
              </w:rPr>
              <w:t>59 current students</w:t>
            </w:r>
          </w:p>
        </w:tc>
        <w:tc>
          <w:tcPr>
            <w:tcW w:w="0" w:type="auto"/>
          </w:tcPr>
          <w:p w14:paraId="53F5F6A6" w14:textId="329865E2" w:rsidR="00073730" w:rsidRPr="00EF4984" w:rsidRDefault="00073730" w:rsidP="00C371F5">
            <w:pPr>
              <w:rPr>
                <w:color w:val="000000" w:themeColor="text1"/>
                <w:sz w:val="20"/>
                <w:szCs w:val="20"/>
              </w:rPr>
            </w:pPr>
            <w:r w:rsidRPr="00EF4984">
              <w:rPr>
                <w:color w:val="000000" w:themeColor="text1"/>
                <w:sz w:val="20"/>
                <w:szCs w:val="20"/>
              </w:rPr>
              <w:t>69 current students</w:t>
            </w:r>
          </w:p>
        </w:tc>
        <w:tc>
          <w:tcPr>
            <w:tcW w:w="0" w:type="auto"/>
          </w:tcPr>
          <w:p w14:paraId="60D36BB2" w14:textId="64F53391" w:rsidR="00073730" w:rsidRPr="00EF4984" w:rsidRDefault="00073730" w:rsidP="00C371F5">
            <w:pPr>
              <w:rPr>
                <w:color w:val="000000" w:themeColor="text1"/>
                <w:sz w:val="20"/>
                <w:szCs w:val="20"/>
              </w:rPr>
            </w:pPr>
            <w:r w:rsidRPr="00EF4984">
              <w:rPr>
                <w:color w:val="000000" w:themeColor="text1"/>
                <w:sz w:val="20"/>
                <w:szCs w:val="20"/>
              </w:rPr>
              <w:t>86 current students</w:t>
            </w:r>
          </w:p>
        </w:tc>
        <w:tc>
          <w:tcPr>
            <w:tcW w:w="0" w:type="auto"/>
          </w:tcPr>
          <w:p w14:paraId="2C1196C4" w14:textId="0BD902D7" w:rsidR="00073730" w:rsidRPr="00EF4984" w:rsidRDefault="00DD6F8B" w:rsidP="00C371F5">
            <w:pPr>
              <w:rPr>
                <w:color w:val="000000" w:themeColor="text1"/>
                <w:sz w:val="20"/>
                <w:szCs w:val="20"/>
              </w:rPr>
            </w:pPr>
            <w:r>
              <w:rPr>
                <w:color w:val="000000" w:themeColor="text1"/>
                <w:sz w:val="20"/>
                <w:szCs w:val="20"/>
              </w:rPr>
              <w:t>96 current students</w:t>
            </w:r>
          </w:p>
        </w:tc>
      </w:tr>
    </w:tbl>
    <w:p w14:paraId="31EE5169" w14:textId="77777777" w:rsidR="00225BBE" w:rsidRPr="0036627B" w:rsidRDefault="00225BBE" w:rsidP="00225BBE">
      <w:pPr>
        <w:rPr>
          <w:color w:val="000000" w:themeColor="text1"/>
        </w:rPr>
      </w:pPr>
      <w:r w:rsidRPr="0036627B">
        <w:rPr>
          <w:color w:val="000000" w:themeColor="text1"/>
        </w:rPr>
        <w:t xml:space="preserve">US Census data are July 2015 Census data from </w:t>
      </w:r>
      <w:hyperlink r:id="rId8"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46EDA463" w14:textId="77777777" w:rsidR="00FB031A" w:rsidRPr="0036627B" w:rsidRDefault="00FB031A" w:rsidP="00D549D5">
      <w:pPr>
        <w:rPr>
          <w:color w:val="000000" w:themeColor="text1"/>
        </w:rPr>
      </w:pPr>
    </w:p>
    <w:p w14:paraId="105ACAF2" w14:textId="4A1217F4" w:rsidR="00652487" w:rsidRPr="0036627B" w:rsidRDefault="00652487" w:rsidP="00652487">
      <w:pPr>
        <w:rPr>
          <w:color w:val="000000" w:themeColor="text1"/>
        </w:rPr>
      </w:pPr>
      <w:r w:rsidRPr="0036627B">
        <w:rPr>
          <w:color w:val="000000" w:themeColor="text1"/>
        </w:rPr>
        <w:t xml:space="preserve">From these demographics, the MACO program </w:t>
      </w:r>
      <w:r w:rsidR="0028578B" w:rsidRPr="0036627B">
        <w:rPr>
          <w:color w:val="000000" w:themeColor="text1"/>
        </w:rPr>
        <w:t>enrolled</w:t>
      </w:r>
      <w:r w:rsidR="005A26B5" w:rsidRPr="0036627B">
        <w:rPr>
          <w:color w:val="000000" w:themeColor="text1"/>
        </w:rPr>
        <w:t xml:space="preserve"> </w:t>
      </w:r>
      <w:r w:rsidR="00A4351D" w:rsidRPr="0036627B">
        <w:rPr>
          <w:color w:val="000000" w:themeColor="text1"/>
        </w:rPr>
        <w:t xml:space="preserve">more Asian, </w:t>
      </w:r>
      <w:r w:rsidRPr="0036627B">
        <w:rPr>
          <w:color w:val="000000" w:themeColor="text1"/>
        </w:rPr>
        <w:t>Black/Africa</w:t>
      </w:r>
      <w:r w:rsidR="0028578B" w:rsidRPr="0036627B">
        <w:rPr>
          <w:color w:val="000000" w:themeColor="text1"/>
        </w:rPr>
        <w:t>n American</w:t>
      </w:r>
      <w:r w:rsidR="003C6778" w:rsidRPr="0036627B">
        <w:rPr>
          <w:color w:val="000000" w:themeColor="text1"/>
        </w:rPr>
        <w:t xml:space="preserve"> and Hispanic/Latinx</w:t>
      </w:r>
      <w:r w:rsidR="0028578B" w:rsidRPr="0036627B">
        <w:rPr>
          <w:color w:val="000000" w:themeColor="text1"/>
        </w:rPr>
        <w:t xml:space="preserve"> </w:t>
      </w:r>
      <w:r w:rsidR="00A4351D" w:rsidRPr="0036627B">
        <w:rPr>
          <w:color w:val="000000" w:themeColor="text1"/>
        </w:rPr>
        <w:t>students</w:t>
      </w:r>
      <w:r w:rsidR="0028578B" w:rsidRPr="0036627B">
        <w:rPr>
          <w:color w:val="000000" w:themeColor="text1"/>
        </w:rPr>
        <w:t xml:space="preserve"> compared to the population</w:t>
      </w:r>
      <w:r w:rsidRPr="0036627B">
        <w:rPr>
          <w:color w:val="000000" w:themeColor="text1"/>
        </w:rPr>
        <w:t>.</w:t>
      </w:r>
      <w:r w:rsidR="0028578B" w:rsidRPr="0036627B">
        <w:rPr>
          <w:color w:val="000000" w:themeColor="text1"/>
        </w:rPr>
        <w:t xml:space="preserve"> </w:t>
      </w:r>
      <w:r w:rsidRPr="0036627B">
        <w:rPr>
          <w:color w:val="000000" w:themeColor="text1"/>
        </w:rPr>
        <w:t xml:space="preserve">The number of diverse </w:t>
      </w:r>
      <w:r w:rsidR="003C6778" w:rsidRPr="0036627B">
        <w:rPr>
          <w:color w:val="000000" w:themeColor="text1"/>
        </w:rPr>
        <w:t>students</w:t>
      </w:r>
      <w:r w:rsidRPr="0036627B">
        <w:rPr>
          <w:color w:val="000000" w:themeColor="text1"/>
        </w:rPr>
        <w:t xml:space="preserve"> allows the program to meet its objective to be a diverse program. In terms of gender, more MACO </w:t>
      </w:r>
      <w:r w:rsidR="005A26B5" w:rsidRPr="0036627B">
        <w:rPr>
          <w:color w:val="000000" w:themeColor="text1"/>
        </w:rPr>
        <w:t>enrolle</w:t>
      </w:r>
      <w:r w:rsidR="008E5E0F">
        <w:rPr>
          <w:color w:val="000000" w:themeColor="text1"/>
        </w:rPr>
        <w:t>d students</w:t>
      </w:r>
      <w:r w:rsidRPr="0036627B">
        <w:rPr>
          <w:color w:val="000000" w:themeColor="text1"/>
        </w:rPr>
        <w:t xml:space="preserve"> </w:t>
      </w:r>
      <w:r w:rsidR="002255D9" w:rsidRPr="0036627B">
        <w:rPr>
          <w:color w:val="000000" w:themeColor="text1"/>
        </w:rPr>
        <w:t>identify</w:t>
      </w:r>
      <w:r w:rsidRPr="0036627B">
        <w:rPr>
          <w:color w:val="000000" w:themeColor="text1"/>
        </w:rPr>
        <w:t xml:space="preserve"> as female.  </w:t>
      </w:r>
    </w:p>
    <w:p w14:paraId="51DA66BD" w14:textId="5A57BA84" w:rsidR="00225BBE" w:rsidRPr="0036627B" w:rsidRDefault="00225BBE" w:rsidP="00075CBA">
      <w:pPr>
        <w:rPr>
          <w:color w:val="000000" w:themeColor="text1"/>
        </w:rPr>
      </w:pPr>
    </w:p>
    <w:p w14:paraId="06033BE8" w14:textId="3F3C8B98" w:rsidR="00EE57A0" w:rsidRPr="0036627B" w:rsidRDefault="00EE57A0" w:rsidP="00D549D5">
      <w:pPr>
        <w:rPr>
          <w:b/>
          <w:color w:val="000000" w:themeColor="text1"/>
        </w:rPr>
      </w:pPr>
      <w:r w:rsidRPr="0036627B">
        <w:rPr>
          <w:b/>
          <w:color w:val="000000" w:themeColor="text1"/>
        </w:rPr>
        <w:t xml:space="preserve">3. </w:t>
      </w:r>
      <w:r w:rsidR="00860A15">
        <w:rPr>
          <w:b/>
          <w:color w:val="000000" w:themeColor="text1"/>
        </w:rPr>
        <w:t>Bi-a</w:t>
      </w:r>
      <w:r w:rsidRPr="0036627B">
        <w:rPr>
          <w:b/>
          <w:color w:val="000000" w:themeColor="text1"/>
        </w:rPr>
        <w:t xml:space="preserve">nnual </w:t>
      </w:r>
      <w:r w:rsidR="0037610B" w:rsidRPr="0036627B">
        <w:rPr>
          <w:b/>
          <w:color w:val="000000" w:themeColor="text1"/>
        </w:rPr>
        <w:t xml:space="preserve">MACO </w:t>
      </w:r>
      <w:r w:rsidRPr="0036627B">
        <w:rPr>
          <w:b/>
          <w:color w:val="000000" w:themeColor="text1"/>
        </w:rPr>
        <w:t>Diversity survey</w:t>
      </w:r>
    </w:p>
    <w:p w14:paraId="14AD6F45" w14:textId="4EF9E608" w:rsidR="00123AFE" w:rsidRDefault="00F33F46" w:rsidP="00151AA3">
      <w:pPr>
        <w:rPr>
          <w:color w:val="000000" w:themeColor="text1"/>
        </w:rPr>
      </w:pPr>
      <w:r>
        <w:rPr>
          <w:color w:val="000000" w:themeColor="text1"/>
        </w:rPr>
        <w:t>The</w:t>
      </w:r>
      <w:r w:rsidR="00F1284D" w:rsidRPr="0036627B">
        <w:rPr>
          <w:color w:val="000000" w:themeColor="text1"/>
        </w:rPr>
        <w:t xml:space="preserve"> </w:t>
      </w:r>
      <w:r w:rsidR="00123AFE">
        <w:rPr>
          <w:color w:val="000000" w:themeColor="text1"/>
        </w:rPr>
        <w:t xml:space="preserve">experiences of </w:t>
      </w:r>
      <w:r>
        <w:rPr>
          <w:color w:val="000000" w:themeColor="text1"/>
        </w:rPr>
        <w:t>MACO</w:t>
      </w:r>
      <w:r w:rsidR="00123AFE">
        <w:rPr>
          <w:color w:val="000000" w:themeColor="text1"/>
        </w:rPr>
        <w:t xml:space="preserve"> students</w:t>
      </w:r>
      <w:r>
        <w:rPr>
          <w:color w:val="000000" w:themeColor="text1"/>
        </w:rPr>
        <w:t xml:space="preserve"> with regard to diversity</w:t>
      </w:r>
      <w:r w:rsidR="00F1284D" w:rsidRPr="0036627B">
        <w:rPr>
          <w:color w:val="000000" w:themeColor="text1"/>
        </w:rPr>
        <w:t xml:space="preserve"> are collected</w:t>
      </w:r>
      <w:r w:rsidR="00CB534B" w:rsidRPr="0036627B">
        <w:rPr>
          <w:color w:val="000000" w:themeColor="text1"/>
        </w:rPr>
        <w:t xml:space="preserve"> every other year. </w:t>
      </w:r>
      <w:r w:rsidR="00860A15">
        <w:rPr>
          <w:color w:val="000000" w:themeColor="text1"/>
        </w:rPr>
        <w:t>34 MACO students completed the Diversity survey in</w:t>
      </w:r>
      <w:r w:rsidR="00CB534B" w:rsidRPr="0036627B">
        <w:rPr>
          <w:color w:val="000000" w:themeColor="text1"/>
        </w:rPr>
        <w:t xml:space="preserve"> Spring 2023.</w:t>
      </w:r>
      <w:r w:rsidR="00E63311">
        <w:rPr>
          <w:color w:val="000000" w:themeColor="text1"/>
        </w:rPr>
        <w:t xml:space="preserve"> </w:t>
      </w:r>
    </w:p>
    <w:p w14:paraId="74C55E8E" w14:textId="77777777" w:rsidR="00123AFE" w:rsidRDefault="00123AFE" w:rsidP="00151AA3">
      <w:pPr>
        <w:rPr>
          <w:color w:val="000000" w:themeColor="text1"/>
        </w:rPr>
      </w:pPr>
    </w:p>
    <w:p w14:paraId="218B81B1" w14:textId="18B06B07" w:rsidR="00F2597F" w:rsidRDefault="00E63311" w:rsidP="00151AA3">
      <w:pPr>
        <w:rPr>
          <w:color w:val="000000" w:themeColor="text1"/>
        </w:rPr>
      </w:pPr>
      <w:r>
        <w:rPr>
          <w:color w:val="000000" w:themeColor="text1"/>
        </w:rPr>
        <w:t>For the most part, participants reported they never or very rarely hear a fellow student make a disparaging or insensitive remark about others. One participant</w:t>
      </w:r>
      <w:r w:rsidR="0018578F">
        <w:rPr>
          <w:color w:val="000000" w:themeColor="text1"/>
        </w:rPr>
        <w:t xml:space="preserve"> (3%)</w:t>
      </w:r>
      <w:r>
        <w:rPr>
          <w:color w:val="000000" w:themeColor="text1"/>
        </w:rPr>
        <w:t xml:space="preserve"> reported that they have frequently (10 times or more) heard a fellow student</w:t>
      </w:r>
      <w:r w:rsidR="0036055B">
        <w:rPr>
          <w:color w:val="000000" w:themeColor="text1"/>
        </w:rPr>
        <w:t xml:space="preserve"> and faculty member</w:t>
      </w:r>
      <w:r w:rsidR="00A56F9D">
        <w:rPr>
          <w:color w:val="000000" w:themeColor="text1"/>
        </w:rPr>
        <w:t>/teaching assistant</w:t>
      </w:r>
      <w:r>
        <w:rPr>
          <w:color w:val="000000" w:themeColor="text1"/>
        </w:rPr>
        <w:t xml:space="preserve"> make a disparaging or insensitive remark about LGBTQ</w:t>
      </w:r>
      <w:r w:rsidR="00937666">
        <w:rPr>
          <w:color w:val="000000" w:themeColor="text1"/>
        </w:rPr>
        <w:t>+</w:t>
      </w:r>
      <w:r>
        <w:rPr>
          <w:color w:val="000000" w:themeColor="text1"/>
        </w:rPr>
        <w:t xml:space="preserve"> persons and one</w:t>
      </w:r>
      <w:r w:rsidR="0018578F">
        <w:rPr>
          <w:color w:val="000000" w:themeColor="text1"/>
        </w:rPr>
        <w:t xml:space="preserve"> (3%)</w:t>
      </w:r>
      <w:r>
        <w:rPr>
          <w:color w:val="000000" w:themeColor="text1"/>
        </w:rPr>
        <w:t xml:space="preserve"> said they had often (6-9 times) heard a fellow student make a disparaging or insensitive remark about persons of a particular religious / denominational background. </w:t>
      </w:r>
    </w:p>
    <w:p w14:paraId="13355F30" w14:textId="77777777" w:rsidR="00123AFE" w:rsidRDefault="00123AFE" w:rsidP="00151AA3">
      <w:pPr>
        <w:rPr>
          <w:color w:val="000000" w:themeColor="text1"/>
        </w:rPr>
      </w:pPr>
    </w:p>
    <w:p w14:paraId="457F88D2" w14:textId="39A841D4" w:rsidR="00123AFE" w:rsidRDefault="00123AFE" w:rsidP="00151AA3">
      <w:pPr>
        <w:rPr>
          <w:color w:val="000000" w:themeColor="text1"/>
        </w:rPr>
      </w:pPr>
      <w:r>
        <w:rPr>
          <w:color w:val="000000" w:themeColor="text1"/>
        </w:rPr>
        <w:t>One participant</w:t>
      </w:r>
      <w:r w:rsidR="00570CF8">
        <w:rPr>
          <w:color w:val="000000" w:themeColor="text1"/>
        </w:rPr>
        <w:t xml:space="preserve"> (3%)</w:t>
      </w:r>
      <w:r>
        <w:rPr>
          <w:color w:val="000000" w:themeColor="text1"/>
        </w:rPr>
        <w:t xml:space="preserve"> reported feeling occasionally (3-5 times) discriminated against or harassed in a MACO class because of their religious/denominational affiliation and one because of their race/ethnicity. </w:t>
      </w:r>
      <w:r w:rsidR="00AA7B2D">
        <w:rPr>
          <w:color w:val="000000" w:themeColor="text1"/>
        </w:rPr>
        <w:t>Four</w:t>
      </w:r>
      <w:r w:rsidR="00CE1B43">
        <w:rPr>
          <w:color w:val="000000" w:themeColor="text1"/>
        </w:rPr>
        <w:t xml:space="preserve"> (11%)</w:t>
      </w:r>
      <w:r w:rsidR="00AA7B2D">
        <w:rPr>
          <w:color w:val="000000" w:themeColor="text1"/>
        </w:rPr>
        <w:t xml:space="preserve"> reported that the discrimination came in the form of verbal comments in a classroom.</w:t>
      </w:r>
      <w:r w:rsidR="001F14DD">
        <w:rPr>
          <w:color w:val="000000" w:themeColor="text1"/>
        </w:rPr>
        <w:t xml:space="preserve"> Two participants</w:t>
      </w:r>
      <w:r w:rsidR="00CE1B43">
        <w:rPr>
          <w:color w:val="000000" w:themeColor="text1"/>
        </w:rPr>
        <w:t xml:space="preserve"> (6%)</w:t>
      </w:r>
      <w:r w:rsidR="001F14DD">
        <w:rPr>
          <w:color w:val="000000" w:themeColor="text1"/>
        </w:rPr>
        <w:t xml:space="preserve"> reported the source of the discrimination was faculty and three</w:t>
      </w:r>
      <w:r w:rsidR="00CE1B43">
        <w:rPr>
          <w:color w:val="000000" w:themeColor="text1"/>
        </w:rPr>
        <w:t xml:space="preserve"> (9%)</w:t>
      </w:r>
      <w:r w:rsidR="001F14DD">
        <w:rPr>
          <w:color w:val="000000" w:themeColor="text1"/>
        </w:rPr>
        <w:t xml:space="preserve"> reported the source was students.</w:t>
      </w:r>
    </w:p>
    <w:p w14:paraId="6EAC5BF4" w14:textId="77777777" w:rsidR="008D3797" w:rsidRDefault="008D3797" w:rsidP="00151AA3">
      <w:pPr>
        <w:rPr>
          <w:color w:val="000000" w:themeColor="text1"/>
        </w:rPr>
      </w:pPr>
    </w:p>
    <w:p w14:paraId="609558B3" w14:textId="1B69456E" w:rsidR="008D3797" w:rsidRDefault="00BE4974" w:rsidP="00151AA3">
      <w:pPr>
        <w:rPr>
          <w:color w:val="000000" w:themeColor="text1"/>
        </w:rPr>
      </w:pPr>
      <w:r>
        <w:rPr>
          <w:color w:val="000000" w:themeColor="text1"/>
        </w:rPr>
        <w:t xml:space="preserve">For the most part, participants reported agreeing that the MACO program adequately addresses issues </w:t>
      </w:r>
      <w:r w:rsidR="003C4169">
        <w:rPr>
          <w:color w:val="000000" w:themeColor="text1"/>
        </w:rPr>
        <w:t xml:space="preserve">of equity and inclusion. </w:t>
      </w:r>
      <w:r w:rsidR="00F463E3">
        <w:rPr>
          <w:color w:val="000000" w:themeColor="text1"/>
        </w:rPr>
        <w:t>Six participants</w:t>
      </w:r>
      <w:r w:rsidR="009B4414">
        <w:rPr>
          <w:color w:val="000000" w:themeColor="text1"/>
        </w:rPr>
        <w:t xml:space="preserve"> (17%)</w:t>
      </w:r>
      <w:r w:rsidR="00F463E3">
        <w:rPr>
          <w:color w:val="000000" w:themeColor="text1"/>
        </w:rPr>
        <w:t xml:space="preserve"> disagreed that MACO is responding adequately to ag</w:t>
      </w:r>
      <w:r w:rsidR="008A1F74">
        <w:rPr>
          <w:color w:val="000000" w:themeColor="text1"/>
        </w:rPr>
        <w:t>e</w:t>
      </w:r>
      <w:r w:rsidR="00F463E3">
        <w:rPr>
          <w:color w:val="000000" w:themeColor="text1"/>
        </w:rPr>
        <w:t>ism</w:t>
      </w:r>
      <w:r w:rsidR="00867DBD">
        <w:rPr>
          <w:color w:val="000000" w:themeColor="text1"/>
        </w:rPr>
        <w:t xml:space="preserve"> and five</w:t>
      </w:r>
      <w:r w:rsidR="009B4414">
        <w:rPr>
          <w:color w:val="000000" w:themeColor="text1"/>
        </w:rPr>
        <w:t xml:space="preserve"> (17%)</w:t>
      </w:r>
      <w:r w:rsidR="00867DBD">
        <w:rPr>
          <w:color w:val="000000" w:themeColor="text1"/>
        </w:rPr>
        <w:t xml:space="preserve"> disagreed that MACO is responding adequately to classism (socio-economic status). </w:t>
      </w:r>
      <w:r w:rsidR="00E81C13">
        <w:rPr>
          <w:color w:val="000000" w:themeColor="text1"/>
        </w:rPr>
        <w:t>Three participants</w:t>
      </w:r>
      <w:r w:rsidR="00555772">
        <w:rPr>
          <w:color w:val="000000" w:themeColor="text1"/>
        </w:rPr>
        <w:t xml:space="preserve"> (9%)</w:t>
      </w:r>
      <w:r w:rsidR="00E81C13">
        <w:rPr>
          <w:color w:val="000000" w:themeColor="text1"/>
        </w:rPr>
        <w:t xml:space="preserve"> disagreed that the curriculum adequately represents the contributions of a variety of groups of people.</w:t>
      </w:r>
      <w:r w:rsidR="00E56960">
        <w:rPr>
          <w:color w:val="000000" w:themeColor="text1"/>
        </w:rPr>
        <w:t xml:space="preserve"> Seven (21%) disagreed that people who are sexual minorities are accepted socially in the MACO program. </w:t>
      </w:r>
    </w:p>
    <w:p w14:paraId="163BC15D" w14:textId="77777777" w:rsidR="00F47AC1" w:rsidRDefault="00F47AC1" w:rsidP="00151AA3">
      <w:pPr>
        <w:rPr>
          <w:color w:val="000000" w:themeColor="text1"/>
        </w:rPr>
      </w:pPr>
    </w:p>
    <w:p w14:paraId="7A99CDC8" w14:textId="5B2DF412" w:rsidR="00F47AC1" w:rsidRDefault="00F47AC1" w:rsidP="00151AA3">
      <w:pPr>
        <w:rPr>
          <w:color w:val="000000" w:themeColor="text1"/>
        </w:rPr>
      </w:pPr>
      <w:r>
        <w:rPr>
          <w:color w:val="000000" w:themeColor="text1"/>
        </w:rPr>
        <w:t>For the most part, participants</w:t>
      </w:r>
      <w:r w:rsidR="00236C76">
        <w:rPr>
          <w:color w:val="000000" w:themeColor="text1"/>
        </w:rPr>
        <w:t xml:space="preserve"> of </w:t>
      </w:r>
      <w:r w:rsidR="007302B8">
        <w:rPr>
          <w:color w:val="000000" w:themeColor="text1"/>
        </w:rPr>
        <w:t>color</w:t>
      </w:r>
      <w:r>
        <w:rPr>
          <w:color w:val="000000" w:themeColor="text1"/>
        </w:rPr>
        <w:t xml:space="preserve"> reported having received adequate support in the MACO program as a person of color but three (18%) did not.</w:t>
      </w:r>
      <w:r w:rsidR="007E745F">
        <w:rPr>
          <w:color w:val="000000" w:themeColor="text1"/>
        </w:rPr>
        <w:t xml:space="preserve"> Five (28%) reported feeling they were expected to speak on behalf of all members of their race/ethnicity and four (22%) reported feeling singled out for their particular group when issues of race/ethnicity arose</w:t>
      </w:r>
      <w:r w:rsidR="00E13F59">
        <w:rPr>
          <w:color w:val="000000" w:themeColor="text1"/>
        </w:rPr>
        <w:t>.</w:t>
      </w:r>
    </w:p>
    <w:p w14:paraId="7E47E480" w14:textId="77777777" w:rsidR="00E13F59" w:rsidRDefault="00E13F59" w:rsidP="00151AA3">
      <w:pPr>
        <w:rPr>
          <w:color w:val="000000" w:themeColor="text1"/>
        </w:rPr>
      </w:pPr>
    </w:p>
    <w:p w14:paraId="117E300F" w14:textId="01BE9068" w:rsidR="00E13F59" w:rsidRDefault="00E13F59" w:rsidP="00151AA3">
      <w:pPr>
        <w:rPr>
          <w:color w:val="000000" w:themeColor="text1"/>
        </w:rPr>
      </w:pPr>
      <w:r>
        <w:rPr>
          <w:color w:val="000000" w:themeColor="text1"/>
        </w:rPr>
        <w:t>One participan</w:t>
      </w:r>
      <w:r w:rsidR="001317E5">
        <w:rPr>
          <w:color w:val="000000" w:themeColor="text1"/>
        </w:rPr>
        <w:t>t</w:t>
      </w:r>
      <w:r>
        <w:rPr>
          <w:color w:val="000000" w:themeColor="text1"/>
        </w:rPr>
        <w:t xml:space="preserve"> identifying as a sexual minority reported feeling that sexual diversity is not respectfully discussed, that there are no safe people in the MACO program with whom they can discuss their sexuality and get support. </w:t>
      </w:r>
    </w:p>
    <w:p w14:paraId="500C5C09" w14:textId="77777777" w:rsidR="007302B8" w:rsidRDefault="007302B8" w:rsidP="00151AA3">
      <w:pPr>
        <w:rPr>
          <w:color w:val="000000" w:themeColor="text1"/>
        </w:rPr>
      </w:pPr>
    </w:p>
    <w:p w14:paraId="48986408" w14:textId="3992F35A" w:rsidR="00B806CD" w:rsidRDefault="00B806CD" w:rsidP="00151AA3">
      <w:pPr>
        <w:rPr>
          <w:color w:val="000000" w:themeColor="text1"/>
        </w:rPr>
      </w:pPr>
      <w:r>
        <w:rPr>
          <w:color w:val="000000" w:themeColor="text1"/>
        </w:rPr>
        <w:t>Two participants identifying as having a disability have avoided disclosing their disability due to fear of negative consequences of discrimination</w:t>
      </w:r>
      <w:r w:rsidR="006E38C3">
        <w:rPr>
          <w:color w:val="000000" w:themeColor="text1"/>
        </w:rPr>
        <w:t>. While five participants</w:t>
      </w:r>
      <w:r w:rsidR="00E27315">
        <w:rPr>
          <w:color w:val="000000" w:themeColor="text1"/>
        </w:rPr>
        <w:t xml:space="preserve"> </w:t>
      </w:r>
      <w:r w:rsidR="006E38C3">
        <w:rPr>
          <w:color w:val="000000" w:themeColor="text1"/>
        </w:rPr>
        <w:t xml:space="preserve">identifying as having a disability reported receiving adequate support from the MACO program, one did not feel </w:t>
      </w:r>
      <w:r w:rsidR="006E38C3">
        <w:rPr>
          <w:color w:val="000000" w:themeColor="text1"/>
        </w:rPr>
        <w:lastRenderedPageBreak/>
        <w:t xml:space="preserve">they received adequate support from </w:t>
      </w:r>
      <w:r w:rsidR="00BD1848">
        <w:rPr>
          <w:color w:val="000000" w:themeColor="text1"/>
        </w:rPr>
        <w:t xml:space="preserve">the </w:t>
      </w:r>
      <w:r w:rsidR="006E38C3">
        <w:rPr>
          <w:color w:val="000000" w:themeColor="text1"/>
        </w:rPr>
        <w:t>MACO</w:t>
      </w:r>
      <w:r w:rsidR="00BD1848">
        <w:rPr>
          <w:color w:val="000000" w:themeColor="text1"/>
        </w:rPr>
        <w:t xml:space="preserve"> program</w:t>
      </w:r>
      <w:r w:rsidR="006E38C3">
        <w:rPr>
          <w:color w:val="000000" w:themeColor="text1"/>
        </w:rPr>
        <w:t>.</w:t>
      </w:r>
      <w:r w:rsidR="007302B8">
        <w:rPr>
          <w:color w:val="000000" w:themeColor="text1"/>
        </w:rPr>
        <w:t xml:space="preserve"> Two participants identifying as having a disability reported they were not able to access information in alternate formats (e.g., audio).  </w:t>
      </w:r>
    </w:p>
    <w:p w14:paraId="54CF7B22" w14:textId="77777777" w:rsidR="00EA5539" w:rsidRDefault="00EA5539" w:rsidP="00151AA3">
      <w:pPr>
        <w:rPr>
          <w:color w:val="000000" w:themeColor="text1"/>
        </w:rPr>
      </w:pPr>
    </w:p>
    <w:p w14:paraId="25D993DA" w14:textId="16E6F1D7" w:rsidR="00EA5539" w:rsidRDefault="00EA5539" w:rsidP="00151AA3">
      <w:pPr>
        <w:rPr>
          <w:color w:val="000000" w:themeColor="text1"/>
        </w:rPr>
      </w:pPr>
      <w:r>
        <w:rPr>
          <w:color w:val="000000" w:themeColor="text1"/>
        </w:rPr>
        <w:t>Twenty-one</w:t>
      </w:r>
      <w:r w:rsidR="00E27315">
        <w:rPr>
          <w:color w:val="000000" w:themeColor="text1"/>
        </w:rPr>
        <w:t xml:space="preserve"> participants</w:t>
      </w:r>
      <w:r>
        <w:rPr>
          <w:color w:val="000000" w:themeColor="text1"/>
        </w:rPr>
        <w:t xml:space="preserve"> (72%) would like more training on cultural competence with LGBTQ+ person, </w:t>
      </w:r>
      <w:r w:rsidR="00A92D3B">
        <w:rPr>
          <w:color w:val="000000" w:themeColor="text1"/>
        </w:rPr>
        <w:t xml:space="preserve">13 (45%) with </w:t>
      </w:r>
      <w:r>
        <w:rPr>
          <w:color w:val="000000" w:themeColor="text1"/>
        </w:rPr>
        <w:t xml:space="preserve">people with a disability, and </w:t>
      </w:r>
      <w:r w:rsidR="00A92D3B">
        <w:rPr>
          <w:color w:val="000000" w:themeColor="text1"/>
        </w:rPr>
        <w:t xml:space="preserve">11 (38%) with </w:t>
      </w:r>
      <w:r>
        <w:rPr>
          <w:color w:val="000000" w:themeColor="text1"/>
        </w:rPr>
        <w:t xml:space="preserve">people of a particular socio-economic </w:t>
      </w:r>
      <w:r w:rsidR="00A92D3B">
        <w:rPr>
          <w:color w:val="000000" w:themeColor="text1"/>
        </w:rPr>
        <w:t>background</w:t>
      </w:r>
      <w:r>
        <w:rPr>
          <w:color w:val="000000" w:themeColor="text1"/>
        </w:rPr>
        <w:t xml:space="preserve">. </w:t>
      </w:r>
    </w:p>
    <w:p w14:paraId="4985ACE1" w14:textId="77777777" w:rsidR="00311F44" w:rsidRDefault="00311F44" w:rsidP="00151AA3">
      <w:pPr>
        <w:rPr>
          <w:color w:val="000000" w:themeColor="text1"/>
        </w:rPr>
      </w:pPr>
    </w:p>
    <w:p w14:paraId="22D9F48F" w14:textId="75868367" w:rsidR="00311F44" w:rsidRDefault="00311F44" w:rsidP="00151AA3">
      <w:pPr>
        <w:rPr>
          <w:color w:val="000000" w:themeColor="text1"/>
        </w:rPr>
      </w:pPr>
      <w:r>
        <w:rPr>
          <w:color w:val="000000" w:themeColor="text1"/>
        </w:rPr>
        <w:t>Demographics of participants included 16 (46%) White/Caucasian, nine (26%) Asian/Asian American, four (11%) more than one race, three (9%) Black/African American, two (6%) Latinx/Hispanic, and one (3%) international citizen.</w:t>
      </w:r>
      <w:r w:rsidR="0012269F">
        <w:rPr>
          <w:color w:val="000000" w:themeColor="text1"/>
        </w:rPr>
        <w:t xml:space="preserve"> Seven (21%) are not native English speakers.</w:t>
      </w:r>
      <w:r w:rsidR="00F06E83">
        <w:rPr>
          <w:color w:val="000000" w:themeColor="text1"/>
        </w:rPr>
        <w:t xml:space="preserve"> 20 (59%) identif</w:t>
      </w:r>
      <w:r w:rsidR="00BF5386">
        <w:rPr>
          <w:color w:val="000000" w:themeColor="text1"/>
        </w:rPr>
        <w:t>ied</w:t>
      </w:r>
      <w:r w:rsidR="00F06E83">
        <w:rPr>
          <w:color w:val="000000" w:themeColor="text1"/>
        </w:rPr>
        <w:t xml:space="preserve"> as female and 14 (41%) as male.</w:t>
      </w:r>
      <w:r>
        <w:rPr>
          <w:color w:val="000000" w:themeColor="text1"/>
        </w:rPr>
        <w:t xml:space="preserve"> </w:t>
      </w:r>
      <w:r w:rsidR="003426D0">
        <w:rPr>
          <w:color w:val="000000" w:themeColor="text1"/>
        </w:rPr>
        <w:t xml:space="preserve">Three (9%) identified as a sexual minority. </w:t>
      </w:r>
      <w:r w:rsidR="00491087">
        <w:rPr>
          <w:color w:val="000000" w:themeColor="text1"/>
        </w:rPr>
        <w:t>Three (9%) reported having a mental health condition</w:t>
      </w:r>
      <w:r w:rsidR="007514C2">
        <w:rPr>
          <w:color w:val="000000" w:themeColor="text1"/>
        </w:rPr>
        <w:t xml:space="preserve"> that meets ADA</w:t>
      </w:r>
      <w:r w:rsidR="00491087">
        <w:rPr>
          <w:color w:val="000000" w:themeColor="text1"/>
        </w:rPr>
        <w:t xml:space="preserve"> and three (9%) a learning disability. </w:t>
      </w:r>
    </w:p>
    <w:p w14:paraId="0E4D4AB8" w14:textId="7504445C" w:rsidR="000B48E8" w:rsidRPr="0036627B" w:rsidRDefault="000B48E8" w:rsidP="00D549D5">
      <w:pPr>
        <w:rPr>
          <w:color w:val="000000" w:themeColor="text1"/>
        </w:rPr>
      </w:pPr>
    </w:p>
    <w:p w14:paraId="74AE5303" w14:textId="344335E4" w:rsidR="003F3ABF" w:rsidRPr="0036627B" w:rsidRDefault="003F3ABF" w:rsidP="003F3ABF">
      <w:pPr>
        <w:rPr>
          <w:color w:val="000000" w:themeColor="text1"/>
        </w:rPr>
      </w:pPr>
      <w:r w:rsidRPr="0036627B">
        <w:rPr>
          <w:color w:val="000000" w:themeColor="text1"/>
        </w:rPr>
        <w:t xml:space="preserve">4. </w:t>
      </w:r>
      <w:r w:rsidRPr="0036627B">
        <w:rPr>
          <w:b/>
          <w:color w:val="000000" w:themeColor="text1"/>
        </w:rPr>
        <w:t>Annual reviews of current students</w:t>
      </w:r>
    </w:p>
    <w:p w14:paraId="5EB39977" w14:textId="77777777" w:rsidR="003F3ABF" w:rsidRPr="0036627B" w:rsidRDefault="003F3ABF" w:rsidP="003F3ABF">
      <w:pPr>
        <w:rPr>
          <w:color w:val="000000" w:themeColor="text1"/>
        </w:rPr>
      </w:pPr>
    </w:p>
    <w:p w14:paraId="2B136258" w14:textId="77777777" w:rsidR="003F3ABF" w:rsidRPr="0036627B" w:rsidRDefault="003F3ABF" w:rsidP="003F3ABF">
      <w:pPr>
        <w:rPr>
          <w:color w:val="000000" w:themeColor="text1"/>
        </w:rPr>
      </w:pPr>
      <w:r w:rsidRPr="0036627B">
        <w:rPr>
          <w:color w:val="000000" w:themeColor="text1"/>
        </w:rPr>
        <w:t xml:space="preserve">MACO students are reviewed once annually, either for an Annual or Summative evaluation. For the Annual reviews, each student’s progress in the program is evaluated by the program faculty. Students’ development is deemed either “satisfactory progress,” “remediation,” “probation,” “voluntary resignation,” or “dismissal from the program.” </w:t>
      </w:r>
    </w:p>
    <w:p w14:paraId="21B083F7" w14:textId="77777777" w:rsidR="003F3ABF" w:rsidRPr="0036627B" w:rsidRDefault="003F3ABF" w:rsidP="003F3ABF">
      <w:pPr>
        <w:rPr>
          <w:color w:val="000000" w:themeColor="text1"/>
        </w:rPr>
      </w:pPr>
    </w:p>
    <w:p w14:paraId="3C860078" w14:textId="1FAC1C19" w:rsidR="003F3ABF" w:rsidRPr="0036627B" w:rsidRDefault="003F3ABF" w:rsidP="003F3ABF">
      <w:pPr>
        <w:rPr>
          <w:color w:val="000000" w:themeColor="text1"/>
        </w:rPr>
      </w:pPr>
      <w:r w:rsidRPr="0036627B">
        <w:rPr>
          <w:color w:val="000000" w:themeColor="text1"/>
        </w:rPr>
        <w:t xml:space="preserve">The faculty met </w:t>
      </w:r>
      <w:r w:rsidR="008B047A" w:rsidRPr="0036627B">
        <w:rPr>
          <w:color w:val="000000" w:themeColor="text1"/>
        </w:rPr>
        <w:t>April 1</w:t>
      </w:r>
      <w:r w:rsidR="001547F8">
        <w:rPr>
          <w:color w:val="000000" w:themeColor="text1"/>
        </w:rPr>
        <w:t>1</w:t>
      </w:r>
      <w:r w:rsidR="008B047A" w:rsidRPr="0036627B">
        <w:rPr>
          <w:color w:val="000000" w:themeColor="text1"/>
        </w:rPr>
        <w:t>, 2022</w:t>
      </w:r>
      <w:r w:rsidRPr="0036627B">
        <w:rPr>
          <w:color w:val="000000" w:themeColor="text1"/>
        </w:rPr>
        <w:t xml:space="preserve"> for </w:t>
      </w:r>
      <w:r w:rsidR="008B047A" w:rsidRPr="0036627B">
        <w:rPr>
          <w:color w:val="000000" w:themeColor="text1"/>
        </w:rPr>
        <w:t>summative evaluation of May 202</w:t>
      </w:r>
      <w:r w:rsidR="001547F8">
        <w:rPr>
          <w:color w:val="000000" w:themeColor="text1"/>
        </w:rPr>
        <w:t>3</w:t>
      </w:r>
      <w:r w:rsidRPr="0036627B">
        <w:rPr>
          <w:color w:val="000000" w:themeColor="text1"/>
        </w:rPr>
        <w:t xml:space="preserve"> graduates. All graduates were deemed to have met criteria for graduation. </w:t>
      </w:r>
      <w:r w:rsidR="00BF776E" w:rsidRPr="0036627B">
        <w:rPr>
          <w:color w:val="000000" w:themeColor="text1"/>
        </w:rPr>
        <w:t xml:space="preserve">Faculty </w:t>
      </w:r>
      <w:r w:rsidR="00115CD6" w:rsidRPr="0036627B">
        <w:rPr>
          <w:color w:val="000000" w:themeColor="text1"/>
        </w:rPr>
        <w:t xml:space="preserve">met on </w:t>
      </w:r>
      <w:r w:rsidR="001547F8">
        <w:rPr>
          <w:color w:val="000000" w:themeColor="text1"/>
        </w:rPr>
        <w:t>August 30</w:t>
      </w:r>
      <w:r w:rsidR="00115CD6" w:rsidRPr="0036627B">
        <w:rPr>
          <w:color w:val="000000" w:themeColor="text1"/>
        </w:rPr>
        <w:t>, 202</w:t>
      </w:r>
      <w:r w:rsidR="001547F8">
        <w:rPr>
          <w:color w:val="000000" w:themeColor="text1"/>
        </w:rPr>
        <w:t>3</w:t>
      </w:r>
      <w:r w:rsidR="00637EC2" w:rsidRPr="0036627B">
        <w:rPr>
          <w:color w:val="000000" w:themeColor="text1"/>
        </w:rPr>
        <w:t xml:space="preserve"> </w:t>
      </w:r>
      <w:r w:rsidR="00BF776E" w:rsidRPr="0036627B">
        <w:rPr>
          <w:color w:val="000000" w:themeColor="text1"/>
        </w:rPr>
        <w:t>to review</w:t>
      </w:r>
      <w:r w:rsidR="00637EC2" w:rsidRPr="0036627B">
        <w:rPr>
          <w:color w:val="000000" w:themeColor="text1"/>
        </w:rPr>
        <w:t xml:space="preserve"> all </w:t>
      </w:r>
      <w:r w:rsidRPr="0036627B">
        <w:rPr>
          <w:color w:val="000000" w:themeColor="text1"/>
        </w:rPr>
        <w:t xml:space="preserve">current MACO students. </w:t>
      </w:r>
      <w:r w:rsidR="00466A54" w:rsidRPr="0036627B">
        <w:rPr>
          <w:color w:val="000000" w:themeColor="text1"/>
        </w:rPr>
        <w:t xml:space="preserve">All students were </w:t>
      </w:r>
      <w:r w:rsidR="009378A4" w:rsidRPr="0036627B">
        <w:rPr>
          <w:color w:val="000000" w:themeColor="text1"/>
        </w:rPr>
        <w:t>evaluated as</w:t>
      </w:r>
      <w:r w:rsidR="00466A54" w:rsidRPr="0036627B">
        <w:rPr>
          <w:color w:val="000000" w:themeColor="text1"/>
        </w:rPr>
        <w:t xml:space="preserve"> making satisf</w:t>
      </w:r>
      <w:r w:rsidR="009378A4" w:rsidRPr="0036627B">
        <w:rPr>
          <w:color w:val="000000" w:themeColor="text1"/>
        </w:rPr>
        <w:t>actory progress in the program excep</w:t>
      </w:r>
      <w:r w:rsidR="003A6F9A">
        <w:rPr>
          <w:color w:val="000000" w:themeColor="text1"/>
        </w:rPr>
        <w:t>t two</w:t>
      </w:r>
      <w:r w:rsidR="009378A4" w:rsidRPr="0036627B">
        <w:rPr>
          <w:color w:val="000000" w:themeColor="text1"/>
        </w:rPr>
        <w:t xml:space="preserve"> who </w:t>
      </w:r>
      <w:r w:rsidR="00115CD6" w:rsidRPr="0036627B">
        <w:rPr>
          <w:color w:val="000000" w:themeColor="text1"/>
        </w:rPr>
        <w:t>were deemed to require a remediation plan.</w:t>
      </w:r>
    </w:p>
    <w:p w14:paraId="0E6C23B4" w14:textId="77777777" w:rsidR="00EE57A0" w:rsidRPr="0036627B" w:rsidRDefault="00EE57A0" w:rsidP="00D549D5">
      <w:pPr>
        <w:rPr>
          <w:color w:val="000000" w:themeColor="text1"/>
        </w:rPr>
      </w:pPr>
    </w:p>
    <w:p w14:paraId="6C733C13" w14:textId="461CD5D0" w:rsidR="00A777C5" w:rsidRPr="0036627B" w:rsidRDefault="00A777C5" w:rsidP="00A777C5">
      <w:pPr>
        <w:rPr>
          <w:rFonts w:eastAsia="Times New Roman"/>
          <w:color w:val="000000" w:themeColor="text1"/>
        </w:rPr>
      </w:pPr>
      <w:r w:rsidRPr="0036627B">
        <w:rPr>
          <w:rFonts w:eastAsia="Times New Roman"/>
          <w:color w:val="000000" w:themeColor="text1"/>
        </w:rPr>
        <w:t xml:space="preserve">5. </w:t>
      </w:r>
      <w:r w:rsidR="00901CF1" w:rsidRPr="0036627B">
        <w:rPr>
          <w:rFonts w:eastAsia="Times New Roman"/>
          <w:b/>
          <w:color w:val="000000" w:themeColor="text1"/>
        </w:rPr>
        <w:t>Graduation rate</w:t>
      </w:r>
    </w:p>
    <w:p w14:paraId="7C0351B3" w14:textId="77777777" w:rsidR="009A300B" w:rsidRDefault="00901CF1" w:rsidP="00901CF1">
      <w:pPr>
        <w:rPr>
          <w:rFonts w:eastAsia="Times New Roman"/>
          <w:color w:val="000000" w:themeColor="text1"/>
        </w:rPr>
      </w:pPr>
      <w:r w:rsidRPr="0036627B">
        <w:rPr>
          <w:rFonts w:eastAsia="Times New Roman"/>
          <w:color w:val="000000" w:themeColor="text1"/>
        </w:rPr>
        <w:t>The years represent </w:t>
      </w:r>
      <w:r w:rsidRPr="0036627B">
        <w:rPr>
          <w:rFonts w:eastAsia="Times New Roman"/>
          <w:i/>
          <w:iCs/>
          <w:color w:val="000000" w:themeColor="text1"/>
        </w:rPr>
        <w:t>cohort years</w:t>
      </w:r>
      <w:r w:rsidRPr="0036627B">
        <w:rPr>
          <w:rFonts w:eastAsia="Times New Roman"/>
          <w:color w:val="000000" w:themeColor="text1"/>
        </w:rPr>
        <w:t>, the years in which the student </w:t>
      </w:r>
      <w:r w:rsidRPr="0036627B">
        <w:rPr>
          <w:rFonts w:eastAsia="Times New Roman"/>
          <w:i/>
          <w:iCs/>
          <w:color w:val="000000" w:themeColor="text1"/>
        </w:rPr>
        <w:t>started </w:t>
      </w:r>
      <w:r w:rsidRPr="0036627B">
        <w:rPr>
          <w:rFonts w:eastAsia="Times New Roman"/>
          <w:color w:val="000000" w:themeColor="text1"/>
        </w:rPr>
        <w:t>their program. For example, the 2011-12 cohort represents anyone who started the program in the 2011-12 academic year. That cohort’s seven-year graduation percentage would be looking at anyone who had graduated before or during the 2017-18 academic year (which would have been their seventh year in the program), anyone who entered in 2011-12 and graduated by May 2018.</w:t>
      </w:r>
      <w:r w:rsidR="00466CE0">
        <w:rPr>
          <w:rFonts w:eastAsia="Times New Roman"/>
          <w:color w:val="000000" w:themeColor="text1"/>
        </w:rPr>
        <w:t xml:space="preserve"> </w:t>
      </w:r>
    </w:p>
    <w:p w14:paraId="2CC78099" w14:textId="092F70B4" w:rsidR="00901CF1" w:rsidRPr="0036627B" w:rsidRDefault="00466CE0" w:rsidP="009A300B">
      <w:pPr>
        <w:ind w:firstLine="720"/>
        <w:rPr>
          <w:rFonts w:eastAsia="Times New Roman"/>
          <w:color w:val="000000" w:themeColor="text1"/>
        </w:rPr>
      </w:pPr>
      <w:r>
        <w:rPr>
          <w:rFonts w:eastAsia="Times New Roman"/>
          <w:color w:val="000000" w:themeColor="text1"/>
        </w:rPr>
        <w:t xml:space="preserve">Graduation rates </w:t>
      </w:r>
      <w:r w:rsidR="00BE77AF">
        <w:rPr>
          <w:rFonts w:eastAsia="Times New Roman"/>
          <w:color w:val="000000" w:themeColor="text1"/>
        </w:rPr>
        <w:t>represent</w:t>
      </w:r>
      <w:r>
        <w:rPr>
          <w:rFonts w:eastAsia="Times New Roman"/>
          <w:color w:val="000000" w:themeColor="text1"/>
        </w:rPr>
        <w:t xml:space="preserve"> those students who</w:t>
      </w:r>
      <w:r w:rsidR="00BE77AF">
        <w:rPr>
          <w:rFonts w:eastAsia="Times New Roman"/>
          <w:color w:val="000000" w:themeColor="text1"/>
        </w:rPr>
        <w:t xml:space="preserve"> withdrew from the program and those who</w:t>
      </w:r>
      <w:r>
        <w:rPr>
          <w:rFonts w:eastAsia="Times New Roman"/>
          <w:color w:val="000000" w:themeColor="text1"/>
        </w:rPr>
        <w:t xml:space="preserve"> entered that cohort year but are still working toward graduation following the seven </w:t>
      </w:r>
      <w:r>
        <w:rPr>
          <w:rFonts w:eastAsia="Times New Roman"/>
          <w:color w:val="000000" w:themeColor="text1"/>
        </w:rPr>
        <w:lastRenderedPageBreak/>
        <w:t>years. For example, for the 2016-2017 cohort year, 17 students began the program, three withdrew from the program, 11 have already graduated, and three are still working toward graduation</w:t>
      </w:r>
      <w:r w:rsidR="004E305B">
        <w:rPr>
          <w:rFonts w:eastAsia="Times New Roman"/>
          <w:color w:val="000000" w:themeColor="text1"/>
        </w:rPr>
        <w:t xml:space="preserve">, resulting in the </w:t>
      </w:r>
      <w:r w:rsidR="0023718F">
        <w:rPr>
          <w:rFonts w:eastAsia="Times New Roman"/>
          <w:color w:val="000000" w:themeColor="text1"/>
        </w:rPr>
        <w:t>64.7% graduation rate</w:t>
      </w:r>
      <w:r>
        <w:rPr>
          <w:rFonts w:eastAsia="Times New Roman"/>
          <w:color w:val="000000" w:themeColor="text1"/>
        </w:rPr>
        <w:t>.</w:t>
      </w:r>
    </w:p>
    <w:p w14:paraId="057E2582" w14:textId="77777777" w:rsidR="00901CF1" w:rsidRPr="0036627B" w:rsidRDefault="00901CF1" w:rsidP="00901CF1">
      <w:pPr>
        <w:rPr>
          <w:rFonts w:eastAsia="Times New Roman"/>
        </w:rPr>
      </w:pPr>
    </w:p>
    <w:tbl>
      <w:tblPr>
        <w:tblW w:w="3330" w:type="dxa"/>
        <w:tblCellMar>
          <w:left w:w="0" w:type="dxa"/>
          <w:right w:w="0" w:type="dxa"/>
        </w:tblCellMar>
        <w:tblLook w:val="04A0" w:firstRow="1" w:lastRow="0" w:firstColumn="1" w:lastColumn="0" w:noHBand="0" w:noVBand="1"/>
      </w:tblPr>
      <w:tblGrid>
        <w:gridCol w:w="1420"/>
        <w:gridCol w:w="1910"/>
      </w:tblGrid>
      <w:tr w:rsidR="006945F2" w:rsidRPr="0036627B" w14:paraId="6409F9C4" w14:textId="77777777" w:rsidTr="00501219">
        <w:trPr>
          <w:trHeight w:val="315"/>
        </w:trPr>
        <w:tc>
          <w:tcPr>
            <w:tcW w:w="1420" w:type="dxa"/>
            <w:shd w:val="clear" w:color="auto" w:fill="B4C6E7"/>
            <w:noWrap/>
            <w:tcMar>
              <w:top w:w="0" w:type="dxa"/>
              <w:left w:w="108" w:type="dxa"/>
              <w:bottom w:w="0" w:type="dxa"/>
              <w:right w:w="108" w:type="dxa"/>
            </w:tcMar>
            <w:vAlign w:val="center"/>
            <w:hideMark/>
          </w:tcPr>
          <w:p w14:paraId="27ACF398" w14:textId="77777777" w:rsidR="006945F2" w:rsidRPr="0036627B" w:rsidRDefault="006945F2" w:rsidP="006945F2">
            <w:r w:rsidRPr="0036627B">
              <w:rPr>
                <w:b/>
                <w:bCs/>
                <w:color w:val="000000"/>
              </w:rPr>
              <w:t>Cohort Year</w:t>
            </w:r>
          </w:p>
        </w:tc>
        <w:tc>
          <w:tcPr>
            <w:tcW w:w="1910" w:type="dxa"/>
            <w:shd w:val="clear" w:color="auto" w:fill="B4C6E7"/>
            <w:noWrap/>
            <w:tcMar>
              <w:top w:w="0" w:type="dxa"/>
              <w:left w:w="108" w:type="dxa"/>
              <w:bottom w:w="0" w:type="dxa"/>
              <w:right w:w="108" w:type="dxa"/>
            </w:tcMar>
            <w:vAlign w:val="center"/>
            <w:hideMark/>
          </w:tcPr>
          <w:p w14:paraId="3109E7AF" w14:textId="77777777" w:rsidR="006945F2" w:rsidRPr="0036627B" w:rsidRDefault="006945F2" w:rsidP="006945F2">
            <w:r w:rsidRPr="0036627B">
              <w:rPr>
                <w:b/>
                <w:bCs/>
                <w:color w:val="000000"/>
              </w:rPr>
              <w:t>Graduation Rate</w:t>
            </w:r>
          </w:p>
        </w:tc>
      </w:tr>
      <w:tr w:rsidR="00F162C1" w:rsidRPr="0036627B" w14:paraId="196EA937" w14:textId="77777777" w:rsidTr="006945F2">
        <w:trPr>
          <w:trHeight w:val="288"/>
        </w:trPr>
        <w:tc>
          <w:tcPr>
            <w:tcW w:w="1420" w:type="dxa"/>
            <w:noWrap/>
            <w:tcMar>
              <w:top w:w="0" w:type="dxa"/>
              <w:left w:w="108" w:type="dxa"/>
              <w:bottom w:w="0" w:type="dxa"/>
              <w:right w:w="108" w:type="dxa"/>
            </w:tcMar>
            <w:vAlign w:val="center"/>
          </w:tcPr>
          <w:p w14:paraId="55DC434D" w14:textId="77777777" w:rsidR="00F162C1" w:rsidRPr="0036627B" w:rsidRDefault="00F162C1" w:rsidP="006945F2">
            <w:pPr>
              <w:rPr>
                <w:color w:val="000000"/>
              </w:rPr>
            </w:pPr>
          </w:p>
        </w:tc>
        <w:tc>
          <w:tcPr>
            <w:tcW w:w="1910" w:type="dxa"/>
            <w:noWrap/>
            <w:tcMar>
              <w:top w:w="0" w:type="dxa"/>
              <w:left w:w="108" w:type="dxa"/>
              <w:bottom w:w="0" w:type="dxa"/>
              <w:right w:w="108" w:type="dxa"/>
            </w:tcMar>
            <w:vAlign w:val="center"/>
          </w:tcPr>
          <w:p w14:paraId="7E0ED0D6" w14:textId="77777777" w:rsidR="00F162C1" w:rsidRPr="0036627B" w:rsidRDefault="00F162C1" w:rsidP="006945F2">
            <w:pPr>
              <w:jc w:val="right"/>
              <w:rPr>
                <w:color w:val="000000"/>
              </w:rPr>
            </w:pPr>
          </w:p>
        </w:tc>
      </w:tr>
      <w:tr w:rsidR="00F162C1" w:rsidRPr="0036627B" w14:paraId="23DB209C" w14:textId="77777777" w:rsidTr="006945F2">
        <w:trPr>
          <w:trHeight w:val="288"/>
        </w:trPr>
        <w:tc>
          <w:tcPr>
            <w:tcW w:w="1420" w:type="dxa"/>
            <w:noWrap/>
            <w:tcMar>
              <w:top w:w="0" w:type="dxa"/>
              <w:left w:w="108" w:type="dxa"/>
              <w:bottom w:w="0" w:type="dxa"/>
              <w:right w:w="108" w:type="dxa"/>
            </w:tcMar>
            <w:vAlign w:val="center"/>
          </w:tcPr>
          <w:p w14:paraId="01BE9E10" w14:textId="15735243" w:rsidR="007E5976" w:rsidRDefault="007E5976" w:rsidP="006945F2">
            <w:pPr>
              <w:rPr>
                <w:color w:val="000000"/>
              </w:rPr>
            </w:pPr>
            <w:r>
              <w:rPr>
                <w:color w:val="000000"/>
              </w:rPr>
              <w:t>2016-17</w:t>
            </w:r>
          </w:p>
          <w:p w14:paraId="65F33E55" w14:textId="5A1C10D5" w:rsidR="00F162C1" w:rsidRPr="0036627B" w:rsidRDefault="00F162C1" w:rsidP="006945F2">
            <w:pPr>
              <w:rPr>
                <w:color w:val="000000"/>
              </w:rPr>
            </w:pPr>
            <w:r w:rsidRPr="0036627B">
              <w:rPr>
                <w:color w:val="000000"/>
              </w:rPr>
              <w:t>2015-16</w:t>
            </w:r>
          </w:p>
        </w:tc>
        <w:tc>
          <w:tcPr>
            <w:tcW w:w="1910" w:type="dxa"/>
            <w:noWrap/>
            <w:tcMar>
              <w:top w:w="0" w:type="dxa"/>
              <w:left w:w="108" w:type="dxa"/>
              <w:bottom w:w="0" w:type="dxa"/>
              <w:right w:w="108" w:type="dxa"/>
            </w:tcMar>
            <w:vAlign w:val="center"/>
          </w:tcPr>
          <w:p w14:paraId="7A5BBC90" w14:textId="553F5EE8" w:rsidR="007E5976" w:rsidRDefault="00466CE0" w:rsidP="006945F2">
            <w:pPr>
              <w:jc w:val="right"/>
              <w:rPr>
                <w:color w:val="000000"/>
              </w:rPr>
            </w:pPr>
            <w:r>
              <w:rPr>
                <w:color w:val="000000"/>
              </w:rPr>
              <w:t>64.7</w:t>
            </w:r>
          </w:p>
          <w:p w14:paraId="3FAB25EF" w14:textId="04277FBA" w:rsidR="00F162C1" w:rsidRPr="0036627B" w:rsidRDefault="00F162C1" w:rsidP="006945F2">
            <w:pPr>
              <w:jc w:val="right"/>
              <w:rPr>
                <w:color w:val="000000"/>
              </w:rPr>
            </w:pPr>
            <w:r w:rsidRPr="0036627B">
              <w:rPr>
                <w:color w:val="000000"/>
              </w:rPr>
              <w:t>66.7</w:t>
            </w:r>
          </w:p>
        </w:tc>
      </w:tr>
      <w:tr w:rsidR="00F162C1" w:rsidRPr="0036627B" w14:paraId="1D6C4ECA" w14:textId="77777777" w:rsidTr="006945F2">
        <w:trPr>
          <w:trHeight w:val="288"/>
        </w:trPr>
        <w:tc>
          <w:tcPr>
            <w:tcW w:w="1420" w:type="dxa"/>
            <w:noWrap/>
            <w:tcMar>
              <w:top w:w="0" w:type="dxa"/>
              <w:left w:w="108" w:type="dxa"/>
              <w:bottom w:w="0" w:type="dxa"/>
              <w:right w:w="108" w:type="dxa"/>
            </w:tcMar>
            <w:vAlign w:val="center"/>
          </w:tcPr>
          <w:p w14:paraId="477BDB3A" w14:textId="563BD8FE" w:rsidR="00F162C1" w:rsidRPr="0036627B" w:rsidRDefault="00F162C1" w:rsidP="006945F2">
            <w:pPr>
              <w:rPr>
                <w:color w:val="000000"/>
              </w:rPr>
            </w:pPr>
            <w:r w:rsidRPr="0036627B">
              <w:rPr>
                <w:color w:val="000000"/>
              </w:rPr>
              <w:t>2014-15</w:t>
            </w:r>
          </w:p>
        </w:tc>
        <w:tc>
          <w:tcPr>
            <w:tcW w:w="1910" w:type="dxa"/>
            <w:noWrap/>
            <w:tcMar>
              <w:top w:w="0" w:type="dxa"/>
              <w:left w:w="108" w:type="dxa"/>
              <w:bottom w:w="0" w:type="dxa"/>
              <w:right w:w="108" w:type="dxa"/>
            </w:tcMar>
            <w:vAlign w:val="center"/>
          </w:tcPr>
          <w:p w14:paraId="75962DEA" w14:textId="51007E0F" w:rsidR="00F162C1" w:rsidRPr="0036627B" w:rsidRDefault="00F162C1" w:rsidP="006945F2">
            <w:pPr>
              <w:jc w:val="right"/>
              <w:rPr>
                <w:color w:val="000000"/>
              </w:rPr>
            </w:pPr>
            <w:r w:rsidRPr="0036627B">
              <w:rPr>
                <w:color w:val="000000"/>
              </w:rPr>
              <w:t>87</w:t>
            </w:r>
          </w:p>
        </w:tc>
      </w:tr>
      <w:tr w:rsidR="00F162C1" w:rsidRPr="0036627B" w14:paraId="1CBCD6EE" w14:textId="77777777" w:rsidTr="006945F2">
        <w:trPr>
          <w:trHeight w:val="288"/>
        </w:trPr>
        <w:tc>
          <w:tcPr>
            <w:tcW w:w="1420" w:type="dxa"/>
            <w:noWrap/>
            <w:tcMar>
              <w:top w:w="0" w:type="dxa"/>
              <w:left w:w="108" w:type="dxa"/>
              <w:bottom w:w="0" w:type="dxa"/>
              <w:right w:w="108" w:type="dxa"/>
            </w:tcMar>
            <w:vAlign w:val="center"/>
          </w:tcPr>
          <w:p w14:paraId="64433A49" w14:textId="455E660B" w:rsidR="00F162C1" w:rsidRPr="0036627B" w:rsidRDefault="00F162C1" w:rsidP="006945F2">
            <w:pPr>
              <w:rPr>
                <w:color w:val="000000"/>
              </w:rPr>
            </w:pPr>
            <w:r w:rsidRPr="0036627B">
              <w:rPr>
                <w:color w:val="000000"/>
              </w:rPr>
              <w:t>2013-14</w:t>
            </w:r>
          </w:p>
        </w:tc>
        <w:tc>
          <w:tcPr>
            <w:tcW w:w="1910" w:type="dxa"/>
            <w:noWrap/>
            <w:tcMar>
              <w:top w:w="0" w:type="dxa"/>
              <w:left w:w="108" w:type="dxa"/>
              <w:bottom w:w="0" w:type="dxa"/>
              <w:right w:w="108" w:type="dxa"/>
            </w:tcMar>
            <w:vAlign w:val="center"/>
          </w:tcPr>
          <w:p w14:paraId="021FE5BB" w14:textId="517D7D46" w:rsidR="00F162C1" w:rsidRPr="0036627B" w:rsidRDefault="00F162C1" w:rsidP="006945F2">
            <w:pPr>
              <w:jc w:val="right"/>
              <w:rPr>
                <w:color w:val="000000"/>
              </w:rPr>
            </w:pPr>
            <w:r w:rsidRPr="0036627B">
              <w:rPr>
                <w:color w:val="000000"/>
              </w:rPr>
              <w:t>100</w:t>
            </w:r>
          </w:p>
        </w:tc>
      </w:tr>
      <w:tr w:rsidR="006945F2" w:rsidRPr="0036627B" w14:paraId="572410FC" w14:textId="77777777" w:rsidTr="006945F2">
        <w:trPr>
          <w:trHeight w:val="288"/>
        </w:trPr>
        <w:tc>
          <w:tcPr>
            <w:tcW w:w="1420" w:type="dxa"/>
            <w:noWrap/>
            <w:tcMar>
              <w:top w:w="0" w:type="dxa"/>
              <w:left w:w="108" w:type="dxa"/>
              <w:bottom w:w="0" w:type="dxa"/>
              <w:right w:w="108" w:type="dxa"/>
            </w:tcMar>
            <w:vAlign w:val="center"/>
            <w:hideMark/>
          </w:tcPr>
          <w:p w14:paraId="2928604E" w14:textId="77777777" w:rsidR="006945F2" w:rsidRPr="0036627B" w:rsidRDefault="006945F2" w:rsidP="006945F2">
            <w:r w:rsidRPr="0036627B">
              <w:rPr>
                <w:color w:val="000000"/>
              </w:rPr>
              <w:t>2012-13</w:t>
            </w:r>
          </w:p>
        </w:tc>
        <w:tc>
          <w:tcPr>
            <w:tcW w:w="1910" w:type="dxa"/>
            <w:noWrap/>
            <w:tcMar>
              <w:top w:w="0" w:type="dxa"/>
              <w:left w:w="108" w:type="dxa"/>
              <w:bottom w:w="0" w:type="dxa"/>
              <w:right w:w="108" w:type="dxa"/>
            </w:tcMar>
            <w:vAlign w:val="center"/>
            <w:hideMark/>
          </w:tcPr>
          <w:p w14:paraId="0D036AC7" w14:textId="77777777" w:rsidR="006945F2" w:rsidRPr="0036627B" w:rsidRDefault="006945F2" w:rsidP="006945F2">
            <w:pPr>
              <w:jc w:val="right"/>
            </w:pPr>
            <w:r w:rsidRPr="0036627B">
              <w:rPr>
                <w:color w:val="000000"/>
              </w:rPr>
              <w:t>82.6</w:t>
            </w:r>
          </w:p>
        </w:tc>
      </w:tr>
      <w:tr w:rsidR="006945F2" w:rsidRPr="0036627B" w14:paraId="68FCD363" w14:textId="77777777" w:rsidTr="006945F2">
        <w:trPr>
          <w:trHeight w:val="288"/>
        </w:trPr>
        <w:tc>
          <w:tcPr>
            <w:tcW w:w="1420" w:type="dxa"/>
            <w:noWrap/>
            <w:tcMar>
              <w:top w:w="0" w:type="dxa"/>
              <w:left w:w="108" w:type="dxa"/>
              <w:bottom w:w="0" w:type="dxa"/>
              <w:right w:w="108" w:type="dxa"/>
            </w:tcMar>
            <w:vAlign w:val="center"/>
            <w:hideMark/>
          </w:tcPr>
          <w:p w14:paraId="1DAC7255" w14:textId="77777777" w:rsidR="006945F2" w:rsidRPr="0036627B" w:rsidRDefault="006945F2" w:rsidP="006945F2">
            <w:r w:rsidRPr="0036627B">
              <w:rPr>
                <w:color w:val="000000"/>
              </w:rPr>
              <w:t>2011-12</w:t>
            </w:r>
          </w:p>
        </w:tc>
        <w:tc>
          <w:tcPr>
            <w:tcW w:w="1910" w:type="dxa"/>
            <w:noWrap/>
            <w:tcMar>
              <w:top w:w="0" w:type="dxa"/>
              <w:left w:w="108" w:type="dxa"/>
              <w:bottom w:w="0" w:type="dxa"/>
              <w:right w:w="108" w:type="dxa"/>
            </w:tcMar>
            <w:vAlign w:val="center"/>
            <w:hideMark/>
          </w:tcPr>
          <w:p w14:paraId="7BAAF819" w14:textId="77777777" w:rsidR="006945F2" w:rsidRPr="0036627B" w:rsidRDefault="006945F2" w:rsidP="006945F2">
            <w:pPr>
              <w:jc w:val="right"/>
            </w:pPr>
            <w:r w:rsidRPr="0036627B">
              <w:rPr>
                <w:color w:val="000000"/>
              </w:rPr>
              <w:t>84.4</w:t>
            </w:r>
          </w:p>
        </w:tc>
      </w:tr>
      <w:tr w:rsidR="006945F2" w:rsidRPr="0036627B" w14:paraId="358DFC2E" w14:textId="77777777" w:rsidTr="006945F2">
        <w:trPr>
          <w:trHeight w:val="288"/>
        </w:trPr>
        <w:tc>
          <w:tcPr>
            <w:tcW w:w="1420" w:type="dxa"/>
            <w:noWrap/>
            <w:tcMar>
              <w:top w:w="0" w:type="dxa"/>
              <w:left w:w="108" w:type="dxa"/>
              <w:bottom w:w="0" w:type="dxa"/>
              <w:right w:w="108" w:type="dxa"/>
            </w:tcMar>
            <w:vAlign w:val="center"/>
            <w:hideMark/>
          </w:tcPr>
          <w:p w14:paraId="20FA7F0C" w14:textId="77777777" w:rsidR="000E508B" w:rsidRDefault="000E508B" w:rsidP="006945F2">
            <w:pPr>
              <w:rPr>
                <w:color w:val="000000"/>
              </w:rPr>
            </w:pPr>
          </w:p>
          <w:p w14:paraId="0E82FDB3" w14:textId="358DEE44" w:rsidR="006945F2" w:rsidRPr="0036627B" w:rsidRDefault="006945F2" w:rsidP="006945F2">
            <w:r w:rsidRPr="0036627B">
              <w:rPr>
                <w:color w:val="000000"/>
              </w:rPr>
              <w:t>5 Year Average</w:t>
            </w:r>
            <w:r w:rsidR="00501219" w:rsidRPr="0036627B">
              <w:rPr>
                <w:color w:val="000000"/>
              </w:rPr>
              <w:t xml:space="preserve"> (201</w:t>
            </w:r>
            <w:r w:rsidR="007E5976">
              <w:rPr>
                <w:color w:val="000000"/>
              </w:rPr>
              <w:t>2</w:t>
            </w:r>
            <w:r w:rsidR="00501219" w:rsidRPr="0036627B">
              <w:rPr>
                <w:color w:val="000000"/>
              </w:rPr>
              <w:t>-1</w:t>
            </w:r>
            <w:r w:rsidR="007E5976">
              <w:rPr>
                <w:color w:val="000000"/>
              </w:rPr>
              <w:t>7</w:t>
            </w:r>
            <w:r w:rsidR="00501219" w:rsidRPr="0036627B">
              <w:rPr>
                <w:color w:val="000000"/>
              </w:rPr>
              <w:t>)</w:t>
            </w:r>
          </w:p>
        </w:tc>
        <w:tc>
          <w:tcPr>
            <w:tcW w:w="1910" w:type="dxa"/>
            <w:noWrap/>
            <w:tcMar>
              <w:top w:w="0" w:type="dxa"/>
              <w:left w:w="108" w:type="dxa"/>
              <w:bottom w:w="0" w:type="dxa"/>
              <w:right w:w="108" w:type="dxa"/>
            </w:tcMar>
            <w:vAlign w:val="center"/>
            <w:hideMark/>
          </w:tcPr>
          <w:p w14:paraId="524B8083" w14:textId="2489F301" w:rsidR="006945F2" w:rsidRPr="0036627B" w:rsidRDefault="007D11B7" w:rsidP="006945F2">
            <w:pPr>
              <w:jc w:val="right"/>
            </w:pPr>
            <w:r>
              <w:rPr>
                <w:color w:val="000000"/>
              </w:rPr>
              <w:t>80.2</w:t>
            </w:r>
          </w:p>
        </w:tc>
      </w:tr>
    </w:tbl>
    <w:p w14:paraId="0B919F53" w14:textId="77777777" w:rsidR="00901CF1" w:rsidRPr="0036627B" w:rsidRDefault="00901CF1" w:rsidP="00901CF1">
      <w:pPr>
        <w:rPr>
          <w:rFonts w:eastAsia="Times New Roman"/>
        </w:rPr>
      </w:pPr>
    </w:p>
    <w:p w14:paraId="5FB72426" w14:textId="352F94A0" w:rsidR="00A777C5" w:rsidRPr="008A7ECD" w:rsidRDefault="00A777C5" w:rsidP="00A777C5">
      <w:pPr>
        <w:rPr>
          <w:rFonts w:eastAsia="Times New Roman"/>
          <w:color w:val="000000" w:themeColor="text1"/>
        </w:rPr>
      </w:pPr>
      <w:r w:rsidRPr="008A7ECD">
        <w:rPr>
          <w:rFonts w:eastAsia="Times New Roman"/>
          <w:color w:val="000000" w:themeColor="text1"/>
        </w:rPr>
        <w:t xml:space="preserve">6. </w:t>
      </w:r>
      <w:r w:rsidRPr="008A7ECD">
        <w:rPr>
          <w:rFonts w:eastAsia="Times New Roman"/>
          <w:b/>
          <w:color w:val="000000" w:themeColor="text1"/>
        </w:rPr>
        <w:t>Exit interviews with graduat</w:t>
      </w:r>
      <w:r w:rsidR="00F900AE">
        <w:rPr>
          <w:rFonts w:eastAsia="Times New Roman"/>
          <w:b/>
          <w:color w:val="000000" w:themeColor="text1"/>
        </w:rPr>
        <w:t>ing students</w:t>
      </w:r>
    </w:p>
    <w:p w14:paraId="4CB3693B" w14:textId="3AED0F2B" w:rsidR="006F4481" w:rsidRPr="008A7ECD" w:rsidRDefault="00B0479D" w:rsidP="0062304B">
      <w:pPr>
        <w:rPr>
          <w:rFonts w:eastAsia="Times New Roman"/>
          <w:color w:val="212121"/>
        </w:rPr>
      </w:pPr>
      <w:r w:rsidRPr="008A7ECD">
        <w:rPr>
          <w:rFonts w:eastAsia="Times New Roman"/>
          <w:color w:val="212121"/>
        </w:rPr>
        <w:t xml:space="preserve">Seven graduating students participated in exit interviews. </w:t>
      </w:r>
      <w:r w:rsidR="0062304B" w:rsidRPr="008A7ECD">
        <w:rPr>
          <w:rFonts w:eastAsia="Times New Roman"/>
          <w:color w:val="212121"/>
        </w:rPr>
        <w:t>They n</w:t>
      </w:r>
      <w:r w:rsidRPr="008A7ECD">
        <w:rPr>
          <w:rFonts w:eastAsia="Times New Roman"/>
          <w:color w:val="212121"/>
        </w:rPr>
        <w:t>oted</w:t>
      </w:r>
      <w:r w:rsidR="0062304B" w:rsidRPr="008A7ECD">
        <w:rPr>
          <w:rFonts w:eastAsia="Times New Roman"/>
          <w:color w:val="212121"/>
        </w:rPr>
        <w:t xml:space="preserve"> the</w:t>
      </w:r>
      <w:r w:rsidR="00CD4E03">
        <w:rPr>
          <w:rFonts w:eastAsia="Times New Roman"/>
          <w:color w:val="212121"/>
        </w:rPr>
        <w:t xml:space="preserve"> following</w:t>
      </w:r>
      <w:r w:rsidRPr="008A7ECD">
        <w:rPr>
          <w:rFonts w:eastAsia="Times New Roman"/>
          <w:color w:val="212121"/>
        </w:rPr>
        <w:t xml:space="preserve"> strengths of the program</w:t>
      </w:r>
      <w:r w:rsidR="00CD4E03">
        <w:rPr>
          <w:rFonts w:eastAsia="Times New Roman"/>
          <w:color w:val="212121"/>
        </w:rPr>
        <w:t xml:space="preserve">: (1) </w:t>
      </w:r>
      <w:r w:rsidRPr="008A7ECD">
        <w:rPr>
          <w:rFonts w:eastAsia="Times New Roman"/>
          <w:color w:val="212121"/>
        </w:rPr>
        <w:t>the MACO learning community including the excellent professors and program administrator</w:t>
      </w:r>
      <w:r w:rsidR="00CE1389" w:rsidRPr="008A7ECD">
        <w:rPr>
          <w:rFonts w:eastAsia="Times New Roman"/>
          <w:color w:val="212121"/>
        </w:rPr>
        <w:t xml:space="preserve"> and </w:t>
      </w:r>
      <w:r w:rsidR="00CD4E03">
        <w:rPr>
          <w:rFonts w:eastAsia="Times New Roman"/>
          <w:color w:val="212121"/>
        </w:rPr>
        <w:t xml:space="preserve">(2) </w:t>
      </w:r>
      <w:r w:rsidR="00CE1389" w:rsidRPr="008A7ECD">
        <w:rPr>
          <w:rFonts w:eastAsia="Times New Roman"/>
          <w:color w:val="212121"/>
        </w:rPr>
        <w:t>the</w:t>
      </w:r>
      <w:r w:rsidR="00C32604" w:rsidRPr="008A7ECD">
        <w:rPr>
          <w:rFonts w:eastAsia="Times New Roman"/>
          <w:color w:val="212121"/>
        </w:rPr>
        <w:t xml:space="preserve"> opportunities to connect with peers such as </w:t>
      </w:r>
      <w:r w:rsidR="00CB2879" w:rsidRPr="008A7ECD">
        <w:rPr>
          <w:rFonts w:eastAsia="Times New Roman"/>
          <w:color w:val="212121"/>
        </w:rPr>
        <w:t xml:space="preserve">in </w:t>
      </w:r>
      <w:r w:rsidR="00C32604" w:rsidRPr="008A7ECD">
        <w:rPr>
          <w:rFonts w:eastAsia="Times New Roman"/>
          <w:color w:val="212121"/>
        </w:rPr>
        <w:t xml:space="preserve">small group </w:t>
      </w:r>
      <w:r w:rsidR="008A7ECD">
        <w:rPr>
          <w:rFonts w:eastAsia="Times New Roman"/>
          <w:color w:val="212121"/>
        </w:rPr>
        <w:t>class</w:t>
      </w:r>
      <w:r w:rsidR="00C32604" w:rsidRPr="008A7ECD">
        <w:rPr>
          <w:rFonts w:eastAsia="Times New Roman"/>
          <w:color w:val="212121"/>
        </w:rPr>
        <w:t>work and the</w:t>
      </w:r>
      <w:r w:rsidR="00CE1389" w:rsidRPr="008A7ECD">
        <w:rPr>
          <w:rFonts w:eastAsia="Times New Roman"/>
          <w:color w:val="212121"/>
        </w:rPr>
        <w:t xml:space="preserve"> Wednesday </w:t>
      </w:r>
      <w:r w:rsidR="008A7ECD">
        <w:rPr>
          <w:rFonts w:eastAsia="Times New Roman"/>
          <w:color w:val="212121"/>
        </w:rPr>
        <w:t xml:space="preserve">MACO </w:t>
      </w:r>
      <w:r w:rsidR="00CE1389" w:rsidRPr="008A7ECD">
        <w:rPr>
          <w:rFonts w:eastAsia="Times New Roman"/>
          <w:color w:val="212121"/>
        </w:rPr>
        <w:t>lunch.</w:t>
      </w:r>
      <w:r w:rsidRPr="008A7ECD">
        <w:rPr>
          <w:rFonts w:eastAsia="Times New Roman"/>
          <w:color w:val="212121"/>
        </w:rPr>
        <w:t xml:space="preserve"> </w:t>
      </w:r>
      <w:r w:rsidR="006F4481" w:rsidRPr="008A7ECD">
        <w:rPr>
          <w:rFonts w:eastAsia="Times New Roman"/>
          <w:color w:val="212121"/>
        </w:rPr>
        <w:t xml:space="preserve">Two weaknesses of the program noted were the </w:t>
      </w:r>
      <w:r w:rsidR="00CD4E03">
        <w:rPr>
          <w:rFonts w:eastAsia="Times New Roman"/>
          <w:color w:val="212121"/>
        </w:rPr>
        <w:t xml:space="preserve">(1) </w:t>
      </w:r>
      <w:r w:rsidR="006F4481" w:rsidRPr="008A7ECD">
        <w:rPr>
          <w:rFonts w:eastAsia="Times New Roman"/>
          <w:color w:val="212121"/>
        </w:rPr>
        <w:t xml:space="preserve">transition to practical experiences and missing peers during this time and </w:t>
      </w:r>
      <w:r w:rsidR="00CD4E03">
        <w:rPr>
          <w:rFonts w:eastAsia="Times New Roman"/>
          <w:color w:val="212121"/>
        </w:rPr>
        <w:t xml:space="preserve">(2) </w:t>
      </w:r>
      <w:r w:rsidR="006F4481" w:rsidRPr="008A7ECD">
        <w:rPr>
          <w:rFonts w:eastAsia="Times New Roman"/>
          <w:color w:val="212121"/>
        </w:rPr>
        <w:t>needing more opportunity to connect with peers</w:t>
      </w:r>
      <w:r w:rsidR="00947CF9">
        <w:rPr>
          <w:rFonts w:eastAsia="Times New Roman"/>
          <w:color w:val="212121"/>
        </w:rPr>
        <w:t>. Three participants mentioned the need for either</w:t>
      </w:r>
      <w:r w:rsidR="006F4481" w:rsidRPr="008A7ECD">
        <w:rPr>
          <w:rFonts w:eastAsia="Times New Roman"/>
          <w:color w:val="212121"/>
        </w:rPr>
        <w:t xml:space="preserve"> a peer mentoring program or MACO support group.</w:t>
      </w:r>
      <w:r w:rsidR="00947CF9">
        <w:rPr>
          <w:rFonts w:eastAsia="Times New Roman"/>
          <w:color w:val="212121"/>
        </w:rPr>
        <w:t xml:space="preserve"> </w:t>
      </w:r>
    </w:p>
    <w:p w14:paraId="235C5C1F" w14:textId="5BF4EF7D" w:rsidR="00EE57A0" w:rsidRPr="008A7ECD" w:rsidRDefault="00BC0E99" w:rsidP="00D245B5">
      <w:pPr>
        <w:ind w:left="360"/>
        <w:rPr>
          <w:color w:val="000000" w:themeColor="text1"/>
        </w:rPr>
      </w:pPr>
      <w:r w:rsidRPr="008A7ECD">
        <w:rPr>
          <w:rFonts w:eastAsia="Times New Roman"/>
          <w:color w:val="212121"/>
          <w:sz w:val="22"/>
          <w:szCs w:val="22"/>
        </w:rPr>
        <w:t> </w:t>
      </w:r>
    </w:p>
    <w:p w14:paraId="727BCAB5" w14:textId="6566916B" w:rsidR="00D871AB" w:rsidRPr="008A7ECD" w:rsidRDefault="00A777C5" w:rsidP="00D549D5">
      <w:pPr>
        <w:rPr>
          <w:color w:val="000000" w:themeColor="text1"/>
        </w:rPr>
      </w:pPr>
      <w:r w:rsidRPr="008A7ECD">
        <w:rPr>
          <w:color w:val="000000" w:themeColor="text1"/>
        </w:rPr>
        <w:t>7</w:t>
      </w:r>
      <w:r w:rsidR="0081417C" w:rsidRPr="008A7ECD">
        <w:rPr>
          <w:color w:val="000000" w:themeColor="text1"/>
        </w:rPr>
        <w:t xml:space="preserve">. </w:t>
      </w:r>
      <w:r w:rsidR="00DC2386" w:rsidRPr="008A7ECD">
        <w:rPr>
          <w:b/>
          <w:color w:val="000000" w:themeColor="text1"/>
        </w:rPr>
        <w:t xml:space="preserve">Demographics of graduating MACO students </w:t>
      </w:r>
    </w:p>
    <w:p w14:paraId="51130900" w14:textId="77777777" w:rsidR="00D410E7" w:rsidRPr="008A7ECD" w:rsidRDefault="00D410E7" w:rsidP="00D549D5">
      <w:pPr>
        <w:rPr>
          <w:color w:val="000000" w:themeColor="text1"/>
        </w:rPr>
      </w:pPr>
    </w:p>
    <w:p w14:paraId="4B5137B3" w14:textId="50374491" w:rsidR="00D41406" w:rsidRPr="008A7ECD" w:rsidRDefault="00D41406" w:rsidP="00D41406">
      <w:pPr>
        <w:rPr>
          <w:i/>
          <w:color w:val="000000" w:themeColor="text1"/>
        </w:rPr>
      </w:pPr>
      <w:r w:rsidRPr="008A7ECD">
        <w:rPr>
          <w:i/>
          <w:color w:val="000000" w:themeColor="text1"/>
        </w:rPr>
        <w:t xml:space="preserve">Table 3. </w:t>
      </w:r>
      <w:r w:rsidR="00021065" w:rsidRPr="008A7ECD">
        <w:rPr>
          <w:i/>
          <w:color w:val="000000" w:themeColor="text1"/>
        </w:rPr>
        <w:t>Demographics</w:t>
      </w:r>
      <w:r w:rsidR="0083310C" w:rsidRPr="008A7ECD">
        <w:rPr>
          <w:i/>
          <w:color w:val="000000" w:themeColor="text1"/>
        </w:rPr>
        <w:t xml:space="preserve"> of MACO graduates: number (percentage)</w:t>
      </w:r>
    </w:p>
    <w:tbl>
      <w:tblPr>
        <w:tblStyle w:val="TableGrid"/>
        <w:tblW w:w="0" w:type="auto"/>
        <w:tblLook w:val="04A0" w:firstRow="1" w:lastRow="0" w:firstColumn="1" w:lastColumn="0" w:noHBand="0" w:noVBand="1"/>
      </w:tblPr>
      <w:tblGrid>
        <w:gridCol w:w="1680"/>
        <w:gridCol w:w="868"/>
        <w:gridCol w:w="868"/>
        <w:gridCol w:w="869"/>
        <w:gridCol w:w="869"/>
        <w:gridCol w:w="869"/>
        <w:gridCol w:w="869"/>
        <w:gridCol w:w="869"/>
        <w:gridCol w:w="869"/>
      </w:tblGrid>
      <w:tr w:rsidR="00D245B5" w:rsidRPr="008A7ECD" w14:paraId="2EC2FDF6" w14:textId="7DB3EBAC" w:rsidTr="00D245B5">
        <w:tc>
          <w:tcPr>
            <w:tcW w:w="1838" w:type="dxa"/>
          </w:tcPr>
          <w:p w14:paraId="05D2A300" w14:textId="77777777" w:rsidR="00D245B5" w:rsidRPr="008A7ECD" w:rsidRDefault="00D245B5" w:rsidP="00C371F5">
            <w:pPr>
              <w:rPr>
                <w:color w:val="000000" w:themeColor="text1"/>
                <w:sz w:val="20"/>
                <w:szCs w:val="20"/>
              </w:rPr>
            </w:pPr>
            <w:r w:rsidRPr="008A7ECD">
              <w:rPr>
                <w:color w:val="000000" w:themeColor="text1"/>
                <w:sz w:val="20"/>
                <w:szCs w:val="20"/>
              </w:rPr>
              <w:t>2015 US Census race/ethnicity (percentage of total US population)</w:t>
            </w:r>
          </w:p>
        </w:tc>
        <w:tc>
          <w:tcPr>
            <w:tcW w:w="938" w:type="dxa"/>
          </w:tcPr>
          <w:p w14:paraId="7CC3E9B9" w14:textId="734E4178" w:rsidR="00D245B5" w:rsidRPr="008A7ECD" w:rsidRDefault="00D245B5" w:rsidP="00C371F5">
            <w:pPr>
              <w:rPr>
                <w:color w:val="000000" w:themeColor="text1"/>
                <w:sz w:val="20"/>
                <w:szCs w:val="20"/>
              </w:rPr>
            </w:pPr>
            <w:r w:rsidRPr="008A7ECD">
              <w:rPr>
                <w:color w:val="000000" w:themeColor="text1"/>
                <w:sz w:val="20"/>
                <w:szCs w:val="20"/>
              </w:rPr>
              <w:t>2015-2016 MACO graduates</w:t>
            </w:r>
          </w:p>
        </w:tc>
        <w:tc>
          <w:tcPr>
            <w:tcW w:w="938" w:type="dxa"/>
          </w:tcPr>
          <w:p w14:paraId="02EA5D4A" w14:textId="1C328DC9" w:rsidR="00D245B5" w:rsidRPr="008A7ECD" w:rsidRDefault="00D245B5" w:rsidP="00C371F5">
            <w:pPr>
              <w:rPr>
                <w:color w:val="000000" w:themeColor="text1"/>
                <w:sz w:val="20"/>
                <w:szCs w:val="20"/>
              </w:rPr>
            </w:pPr>
            <w:r w:rsidRPr="008A7ECD">
              <w:rPr>
                <w:color w:val="000000" w:themeColor="text1"/>
                <w:sz w:val="20"/>
                <w:szCs w:val="20"/>
              </w:rPr>
              <w:t>2016-2017 MACO graduates</w:t>
            </w:r>
          </w:p>
        </w:tc>
        <w:tc>
          <w:tcPr>
            <w:tcW w:w="939" w:type="dxa"/>
          </w:tcPr>
          <w:p w14:paraId="740995C1" w14:textId="5A760ECA" w:rsidR="00D245B5" w:rsidRPr="008A7ECD" w:rsidRDefault="00D245B5" w:rsidP="00C371F5">
            <w:pPr>
              <w:rPr>
                <w:color w:val="000000" w:themeColor="text1"/>
                <w:sz w:val="20"/>
                <w:szCs w:val="20"/>
              </w:rPr>
            </w:pPr>
            <w:r w:rsidRPr="008A7ECD">
              <w:rPr>
                <w:color w:val="000000" w:themeColor="text1"/>
                <w:sz w:val="20"/>
                <w:szCs w:val="20"/>
              </w:rPr>
              <w:t>2017-2018 MACO graduates</w:t>
            </w:r>
          </w:p>
        </w:tc>
        <w:tc>
          <w:tcPr>
            <w:tcW w:w="939" w:type="dxa"/>
          </w:tcPr>
          <w:p w14:paraId="65AA5D08" w14:textId="7E22531D" w:rsidR="00D245B5" w:rsidRPr="008A7ECD" w:rsidRDefault="00D245B5" w:rsidP="00C371F5">
            <w:pPr>
              <w:rPr>
                <w:color w:val="000000" w:themeColor="text1"/>
                <w:sz w:val="20"/>
                <w:szCs w:val="20"/>
              </w:rPr>
            </w:pPr>
            <w:r w:rsidRPr="008A7ECD">
              <w:rPr>
                <w:color w:val="000000" w:themeColor="text1"/>
                <w:sz w:val="20"/>
                <w:szCs w:val="20"/>
              </w:rPr>
              <w:t>2018-2019 MACO graduates</w:t>
            </w:r>
          </w:p>
        </w:tc>
        <w:tc>
          <w:tcPr>
            <w:tcW w:w="939" w:type="dxa"/>
          </w:tcPr>
          <w:p w14:paraId="246D9F49" w14:textId="7E9320FC" w:rsidR="00D245B5" w:rsidRPr="008A7ECD" w:rsidRDefault="00D245B5" w:rsidP="001D5D23">
            <w:pPr>
              <w:rPr>
                <w:color w:val="000000" w:themeColor="text1"/>
                <w:sz w:val="20"/>
                <w:szCs w:val="20"/>
              </w:rPr>
            </w:pPr>
            <w:r w:rsidRPr="008A7ECD">
              <w:rPr>
                <w:color w:val="000000" w:themeColor="text1"/>
                <w:sz w:val="20"/>
                <w:szCs w:val="20"/>
              </w:rPr>
              <w:t>2019-20 MACO graduates</w:t>
            </w:r>
          </w:p>
        </w:tc>
        <w:tc>
          <w:tcPr>
            <w:tcW w:w="939" w:type="dxa"/>
          </w:tcPr>
          <w:p w14:paraId="447FE94E" w14:textId="2CF39602" w:rsidR="00D245B5" w:rsidRPr="008A7ECD" w:rsidRDefault="00D245B5" w:rsidP="001D5D23">
            <w:pPr>
              <w:rPr>
                <w:color w:val="000000" w:themeColor="text1"/>
                <w:sz w:val="20"/>
                <w:szCs w:val="20"/>
              </w:rPr>
            </w:pPr>
            <w:r w:rsidRPr="008A7ECD">
              <w:rPr>
                <w:color w:val="000000" w:themeColor="text1"/>
                <w:sz w:val="20"/>
                <w:szCs w:val="20"/>
              </w:rPr>
              <w:t>2020-21 MACO graduates</w:t>
            </w:r>
          </w:p>
        </w:tc>
        <w:tc>
          <w:tcPr>
            <w:tcW w:w="939" w:type="dxa"/>
          </w:tcPr>
          <w:p w14:paraId="507FB14D" w14:textId="44918EF0" w:rsidR="00D245B5" w:rsidRPr="008A7ECD" w:rsidRDefault="00D245B5" w:rsidP="001D5D23">
            <w:pPr>
              <w:rPr>
                <w:color w:val="000000" w:themeColor="text1"/>
                <w:sz w:val="20"/>
                <w:szCs w:val="20"/>
              </w:rPr>
            </w:pPr>
            <w:r w:rsidRPr="008A7ECD">
              <w:rPr>
                <w:color w:val="000000" w:themeColor="text1"/>
                <w:sz w:val="20"/>
                <w:szCs w:val="20"/>
              </w:rPr>
              <w:t>2021-22 MACO graduates</w:t>
            </w:r>
          </w:p>
        </w:tc>
        <w:tc>
          <w:tcPr>
            <w:tcW w:w="221" w:type="dxa"/>
          </w:tcPr>
          <w:p w14:paraId="7A651E91" w14:textId="7CF89D4A" w:rsidR="00D245B5" w:rsidRPr="008A7ECD" w:rsidRDefault="00D245B5" w:rsidP="001D5D23">
            <w:pPr>
              <w:rPr>
                <w:color w:val="000000" w:themeColor="text1"/>
                <w:sz w:val="20"/>
                <w:szCs w:val="20"/>
              </w:rPr>
            </w:pPr>
            <w:r w:rsidRPr="008A7ECD">
              <w:rPr>
                <w:color w:val="000000" w:themeColor="text1"/>
                <w:sz w:val="20"/>
                <w:szCs w:val="20"/>
              </w:rPr>
              <w:t>2021-22 MACO graduates</w:t>
            </w:r>
          </w:p>
        </w:tc>
      </w:tr>
      <w:tr w:rsidR="00D245B5" w:rsidRPr="008A7ECD" w14:paraId="03644EFA" w14:textId="14528EE6" w:rsidTr="00D245B5">
        <w:tc>
          <w:tcPr>
            <w:tcW w:w="1838" w:type="dxa"/>
          </w:tcPr>
          <w:p w14:paraId="09957FB1" w14:textId="77777777" w:rsidR="00D245B5" w:rsidRPr="008A7ECD" w:rsidRDefault="00D245B5" w:rsidP="00C371F5">
            <w:pPr>
              <w:rPr>
                <w:color w:val="000000" w:themeColor="text1"/>
                <w:sz w:val="20"/>
                <w:szCs w:val="20"/>
              </w:rPr>
            </w:pPr>
            <w:r w:rsidRPr="008A7ECD">
              <w:rPr>
                <w:color w:val="000000" w:themeColor="text1"/>
                <w:sz w:val="20"/>
                <w:szCs w:val="20"/>
              </w:rPr>
              <w:t>American Indian or Alaskan Native (1.2%)</w:t>
            </w:r>
          </w:p>
        </w:tc>
        <w:tc>
          <w:tcPr>
            <w:tcW w:w="938" w:type="dxa"/>
          </w:tcPr>
          <w:p w14:paraId="47505B0E" w14:textId="77777777" w:rsidR="00D245B5" w:rsidRPr="008A7ECD" w:rsidRDefault="00D245B5" w:rsidP="00C371F5">
            <w:pPr>
              <w:rPr>
                <w:color w:val="000000" w:themeColor="text1"/>
                <w:sz w:val="20"/>
                <w:szCs w:val="20"/>
              </w:rPr>
            </w:pPr>
            <w:r w:rsidRPr="008A7ECD">
              <w:rPr>
                <w:color w:val="000000" w:themeColor="text1"/>
                <w:sz w:val="20"/>
                <w:szCs w:val="20"/>
              </w:rPr>
              <w:t>0</w:t>
            </w:r>
          </w:p>
        </w:tc>
        <w:tc>
          <w:tcPr>
            <w:tcW w:w="938" w:type="dxa"/>
          </w:tcPr>
          <w:p w14:paraId="70C1F2F0" w14:textId="77777777" w:rsidR="00D245B5" w:rsidRPr="008A7ECD" w:rsidRDefault="00D245B5" w:rsidP="00C371F5">
            <w:pPr>
              <w:rPr>
                <w:color w:val="000000" w:themeColor="text1"/>
                <w:sz w:val="20"/>
                <w:szCs w:val="20"/>
              </w:rPr>
            </w:pPr>
            <w:r w:rsidRPr="008A7ECD">
              <w:rPr>
                <w:color w:val="000000" w:themeColor="text1"/>
                <w:sz w:val="20"/>
                <w:szCs w:val="20"/>
              </w:rPr>
              <w:t>0</w:t>
            </w:r>
          </w:p>
        </w:tc>
        <w:tc>
          <w:tcPr>
            <w:tcW w:w="939" w:type="dxa"/>
          </w:tcPr>
          <w:p w14:paraId="5B91CCA2" w14:textId="77777777" w:rsidR="00D245B5" w:rsidRPr="008A7ECD" w:rsidRDefault="00D245B5" w:rsidP="00C371F5">
            <w:pPr>
              <w:rPr>
                <w:color w:val="000000" w:themeColor="text1"/>
                <w:sz w:val="20"/>
                <w:szCs w:val="20"/>
              </w:rPr>
            </w:pPr>
            <w:r w:rsidRPr="008A7ECD">
              <w:rPr>
                <w:color w:val="000000" w:themeColor="text1"/>
                <w:sz w:val="20"/>
                <w:szCs w:val="20"/>
              </w:rPr>
              <w:t>0</w:t>
            </w:r>
          </w:p>
        </w:tc>
        <w:tc>
          <w:tcPr>
            <w:tcW w:w="939" w:type="dxa"/>
          </w:tcPr>
          <w:p w14:paraId="02FEC079" w14:textId="20BABB18" w:rsidR="00D245B5" w:rsidRPr="008A7ECD" w:rsidRDefault="00D245B5" w:rsidP="00C371F5">
            <w:pPr>
              <w:rPr>
                <w:color w:val="000000" w:themeColor="text1"/>
                <w:sz w:val="20"/>
                <w:szCs w:val="20"/>
              </w:rPr>
            </w:pPr>
            <w:r w:rsidRPr="008A7ECD">
              <w:rPr>
                <w:color w:val="000000" w:themeColor="text1"/>
                <w:sz w:val="20"/>
                <w:szCs w:val="20"/>
              </w:rPr>
              <w:t>0</w:t>
            </w:r>
          </w:p>
        </w:tc>
        <w:tc>
          <w:tcPr>
            <w:tcW w:w="939" w:type="dxa"/>
          </w:tcPr>
          <w:p w14:paraId="20923DBD" w14:textId="5FCF7ADE" w:rsidR="00D245B5" w:rsidRPr="008A7ECD" w:rsidRDefault="00D245B5" w:rsidP="00C371F5">
            <w:pPr>
              <w:rPr>
                <w:color w:val="000000" w:themeColor="text1"/>
                <w:sz w:val="20"/>
                <w:szCs w:val="20"/>
              </w:rPr>
            </w:pPr>
            <w:r w:rsidRPr="008A7ECD">
              <w:rPr>
                <w:color w:val="000000" w:themeColor="text1"/>
                <w:sz w:val="20"/>
                <w:szCs w:val="20"/>
              </w:rPr>
              <w:t>0</w:t>
            </w:r>
          </w:p>
        </w:tc>
        <w:tc>
          <w:tcPr>
            <w:tcW w:w="939" w:type="dxa"/>
          </w:tcPr>
          <w:p w14:paraId="2842881F" w14:textId="2774675D" w:rsidR="00D245B5" w:rsidRPr="008A7ECD" w:rsidRDefault="00D245B5" w:rsidP="00C371F5">
            <w:pPr>
              <w:rPr>
                <w:color w:val="000000" w:themeColor="text1"/>
                <w:sz w:val="20"/>
                <w:szCs w:val="20"/>
              </w:rPr>
            </w:pPr>
            <w:r w:rsidRPr="008A7ECD">
              <w:rPr>
                <w:color w:val="000000" w:themeColor="text1"/>
                <w:sz w:val="20"/>
                <w:szCs w:val="20"/>
              </w:rPr>
              <w:t>0</w:t>
            </w:r>
          </w:p>
        </w:tc>
        <w:tc>
          <w:tcPr>
            <w:tcW w:w="939" w:type="dxa"/>
          </w:tcPr>
          <w:p w14:paraId="19D436CF" w14:textId="1F257929" w:rsidR="00D245B5" w:rsidRPr="008A7ECD" w:rsidRDefault="00D245B5" w:rsidP="00C371F5">
            <w:pPr>
              <w:rPr>
                <w:color w:val="000000" w:themeColor="text1"/>
                <w:sz w:val="20"/>
                <w:szCs w:val="20"/>
              </w:rPr>
            </w:pPr>
            <w:r w:rsidRPr="008A7ECD">
              <w:rPr>
                <w:color w:val="000000" w:themeColor="text1"/>
                <w:sz w:val="20"/>
                <w:szCs w:val="20"/>
              </w:rPr>
              <w:t>0</w:t>
            </w:r>
          </w:p>
        </w:tc>
        <w:tc>
          <w:tcPr>
            <w:tcW w:w="221" w:type="dxa"/>
          </w:tcPr>
          <w:p w14:paraId="3E40C886" w14:textId="68B71239" w:rsidR="00D245B5" w:rsidRPr="008A7ECD" w:rsidRDefault="00D245B5" w:rsidP="00C371F5">
            <w:pPr>
              <w:rPr>
                <w:color w:val="000000" w:themeColor="text1"/>
                <w:sz w:val="20"/>
                <w:szCs w:val="20"/>
              </w:rPr>
            </w:pPr>
            <w:r w:rsidRPr="008A7ECD">
              <w:rPr>
                <w:color w:val="000000" w:themeColor="text1"/>
                <w:sz w:val="20"/>
                <w:szCs w:val="20"/>
              </w:rPr>
              <w:t>0</w:t>
            </w:r>
          </w:p>
        </w:tc>
      </w:tr>
      <w:tr w:rsidR="00D245B5" w:rsidRPr="0036627B" w14:paraId="507FE60A" w14:textId="565994A5" w:rsidTr="00D245B5">
        <w:tc>
          <w:tcPr>
            <w:tcW w:w="1838" w:type="dxa"/>
          </w:tcPr>
          <w:p w14:paraId="3A36846B" w14:textId="77777777" w:rsidR="00D245B5" w:rsidRPr="00D245B5" w:rsidRDefault="00D245B5" w:rsidP="00C371F5">
            <w:pPr>
              <w:rPr>
                <w:color w:val="000000" w:themeColor="text1"/>
                <w:sz w:val="20"/>
                <w:szCs w:val="20"/>
              </w:rPr>
            </w:pPr>
            <w:r w:rsidRPr="00D245B5">
              <w:rPr>
                <w:color w:val="000000" w:themeColor="text1"/>
                <w:sz w:val="20"/>
                <w:szCs w:val="20"/>
              </w:rPr>
              <w:t>Asian (5.6%)</w:t>
            </w:r>
          </w:p>
        </w:tc>
        <w:tc>
          <w:tcPr>
            <w:tcW w:w="938" w:type="dxa"/>
          </w:tcPr>
          <w:p w14:paraId="5882CE2B" w14:textId="77777777" w:rsidR="00D245B5" w:rsidRPr="00D245B5" w:rsidRDefault="00D245B5" w:rsidP="00C371F5">
            <w:pPr>
              <w:rPr>
                <w:color w:val="000000" w:themeColor="text1"/>
                <w:sz w:val="20"/>
                <w:szCs w:val="20"/>
              </w:rPr>
            </w:pPr>
            <w:r w:rsidRPr="00D245B5">
              <w:rPr>
                <w:color w:val="000000" w:themeColor="text1"/>
                <w:sz w:val="20"/>
                <w:szCs w:val="20"/>
              </w:rPr>
              <w:t>6 (32%)</w:t>
            </w:r>
          </w:p>
        </w:tc>
        <w:tc>
          <w:tcPr>
            <w:tcW w:w="938" w:type="dxa"/>
          </w:tcPr>
          <w:p w14:paraId="2D2C2489" w14:textId="77777777" w:rsidR="00D245B5" w:rsidRPr="00D245B5" w:rsidRDefault="00D245B5" w:rsidP="00C371F5">
            <w:pPr>
              <w:rPr>
                <w:color w:val="000000" w:themeColor="text1"/>
                <w:sz w:val="20"/>
                <w:szCs w:val="20"/>
              </w:rPr>
            </w:pPr>
            <w:r w:rsidRPr="00D245B5">
              <w:rPr>
                <w:color w:val="000000" w:themeColor="text1"/>
                <w:sz w:val="20"/>
                <w:szCs w:val="20"/>
              </w:rPr>
              <w:t>3 (14%)</w:t>
            </w:r>
          </w:p>
        </w:tc>
        <w:tc>
          <w:tcPr>
            <w:tcW w:w="939" w:type="dxa"/>
          </w:tcPr>
          <w:p w14:paraId="1182583D" w14:textId="77777777" w:rsidR="00D245B5" w:rsidRPr="00D245B5" w:rsidRDefault="00D245B5" w:rsidP="00C371F5">
            <w:pPr>
              <w:rPr>
                <w:color w:val="000000" w:themeColor="text1"/>
                <w:sz w:val="20"/>
                <w:szCs w:val="20"/>
              </w:rPr>
            </w:pPr>
            <w:r w:rsidRPr="00D245B5">
              <w:rPr>
                <w:color w:val="000000" w:themeColor="text1"/>
                <w:sz w:val="20"/>
                <w:szCs w:val="20"/>
              </w:rPr>
              <w:t>3 (19%)</w:t>
            </w:r>
          </w:p>
        </w:tc>
        <w:tc>
          <w:tcPr>
            <w:tcW w:w="939" w:type="dxa"/>
          </w:tcPr>
          <w:p w14:paraId="38E13BE9" w14:textId="36A857BE" w:rsidR="00D245B5" w:rsidRPr="00D245B5" w:rsidRDefault="00D245B5" w:rsidP="00C371F5">
            <w:pPr>
              <w:rPr>
                <w:color w:val="000000" w:themeColor="text1"/>
                <w:sz w:val="20"/>
                <w:szCs w:val="20"/>
              </w:rPr>
            </w:pPr>
            <w:r w:rsidRPr="00D245B5">
              <w:rPr>
                <w:color w:val="000000" w:themeColor="text1"/>
                <w:sz w:val="20"/>
                <w:szCs w:val="20"/>
              </w:rPr>
              <w:t>4 (18%)</w:t>
            </w:r>
          </w:p>
        </w:tc>
        <w:tc>
          <w:tcPr>
            <w:tcW w:w="939" w:type="dxa"/>
          </w:tcPr>
          <w:p w14:paraId="200AFD1C" w14:textId="35A97BCD"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39E53966" w14:textId="04F45960"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347900A9" w14:textId="248F5766" w:rsidR="00D245B5" w:rsidRPr="00D245B5" w:rsidRDefault="00D245B5" w:rsidP="00C371F5">
            <w:pPr>
              <w:rPr>
                <w:color w:val="000000" w:themeColor="text1"/>
                <w:sz w:val="20"/>
                <w:szCs w:val="20"/>
              </w:rPr>
            </w:pPr>
            <w:r w:rsidRPr="00D245B5">
              <w:rPr>
                <w:color w:val="000000" w:themeColor="text1"/>
                <w:sz w:val="20"/>
                <w:szCs w:val="20"/>
              </w:rPr>
              <w:t>3 (15%)</w:t>
            </w:r>
          </w:p>
        </w:tc>
        <w:tc>
          <w:tcPr>
            <w:tcW w:w="221" w:type="dxa"/>
          </w:tcPr>
          <w:p w14:paraId="45A86139" w14:textId="282EEB55" w:rsidR="00D245B5" w:rsidRPr="00D245B5" w:rsidRDefault="00D245B5" w:rsidP="00C371F5">
            <w:pPr>
              <w:rPr>
                <w:color w:val="000000" w:themeColor="text1"/>
                <w:sz w:val="20"/>
                <w:szCs w:val="20"/>
              </w:rPr>
            </w:pPr>
            <w:r>
              <w:rPr>
                <w:color w:val="000000" w:themeColor="text1"/>
                <w:sz w:val="20"/>
                <w:szCs w:val="20"/>
              </w:rPr>
              <w:t>5</w:t>
            </w:r>
            <w:r w:rsidR="00CC4AA7">
              <w:rPr>
                <w:color w:val="000000" w:themeColor="text1"/>
                <w:sz w:val="20"/>
                <w:szCs w:val="20"/>
              </w:rPr>
              <w:t xml:space="preserve"> (31%)</w:t>
            </w:r>
          </w:p>
        </w:tc>
      </w:tr>
      <w:tr w:rsidR="00D245B5" w:rsidRPr="0036627B" w14:paraId="536507EF" w14:textId="67A69508" w:rsidTr="00D245B5">
        <w:tc>
          <w:tcPr>
            <w:tcW w:w="1838" w:type="dxa"/>
          </w:tcPr>
          <w:p w14:paraId="55A8EB38" w14:textId="77777777" w:rsidR="00D245B5" w:rsidRPr="00D245B5" w:rsidRDefault="00D245B5" w:rsidP="00C371F5">
            <w:pPr>
              <w:rPr>
                <w:color w:val="000000" w:themeColor="text1"/>
                <w:sz w:val="20"/>
                <w:szCs w:val="20"/>
              </w:rPr>
            </w:pPr>
            <w:r w:rsidRPr="00D245B5">
              <w:rPr>
                <w:color w:val="000000" w:themeColor="text1"/>
                <w:sz w:val="20"/>
                <w:szCs w:val="20"/>
              </w:rPr>
              <w:t>Black or African American (13.3%)</w:t>
            </w:r>
          </w:p>
        </w:tc>
        <w:tc>
          <w:tcPr>
            <w:tcW w:w="938" w:type="dxa"/>
          </w:tcPr>
          <w:p w14:paraId="4C54982A" w14:textId="0BD2B53D" w:rsidR="00D245B5" w:rsidRPr="00D245B5" w:rsidRDefault="00D245B5" w:rsidP="00C371F5">
            <w:pPr>
              <w:rPr>
                <w:color w:val="000000" w:themeColor="text1"/>
                <w:sz w:val="20"/>
                <w:szCs w:val="20"/>
              </w:rPr>
            </w:pPr>
            <w:r w:rsidRPr="00D245B5">
              <w:rPr>
                <w:color w:val="000000" w:themeColor="text1"/>
                <w:sz w:val="20"/>
                <w:szCs w:val="20"/>
              </w:rPr>
              <w:t>1 (5%)</w:t>
            </w:r>
          </w:p>
        </w:tc>
        <w:tc>
          <w:tcPr>
            <w:tcW w:w="938" w:type="dxa"/>
          </w:tcPr>
          <w:p w14:paraId="645E4E69" w14:textId="7DC99D40" w:rsidR="00D245B5" w:rsidRPr="00D245B5" w:rsidRDefault="00D245B5" w:rsidP="00C371F5">
            <w:pPr>
              <w:rPr>
                <w:color w:val="000000" w:themeColor="text1"/>
                <w:sz w:val="20"/>
                <w:szCs w:val="20"/>
              </w:rPr>
            </w:pPr>
            <w:r w:rsidRPr="00D245B5">
              <w:rPr>
                <w:color w:val="000000" w:themeColor="text1"/>
                <w:sz w:val="20"/>
                <w:szCs w:val="20"/>
              </w:rPr>
              <w:t>2 (9%)</w:t>
            </w:r>
          </w:p>
        </w:tc>
        <w:tc>
          <w:tcPr>
            <w:tcW w:w="939" w:type="dxa"/>
          </w:tcPr>
          <w:p w14:paraId="10F2F31B" w14:textId="16C7BC5C" w:rsidR="00D245B5" w:rsidRPr="00D245B5" w:rsidRDefault="00D245B5" w:rsidP="00C371F5">
            <w:pPr>
              <w:rPr>
                <w:color w:val="000000" w:themeColor="text1"/>
                <w:sz w:val="20"/>
                <w:szCs w:val="20"/>
              </w:rPr>
            </w:pPr>
            <w:r w:rsidRPr="00D245B5">
              <w:rPr>
                <w:color w:val="000000" w:themeColor="text1"/>
                <w:sz w:val="20"/>
                <w:szCs w:val="20"/>
              </w:rPr>
              <w:t>1 (6%)</w:t>
            </w:r>
          </w:p>
        </w:tc>
        <w:tc>
          <w:tcPr>
            <w:tcW w:w="939" w:type="dxa"/>
          </w:tcPr>
          <w:p w14:paraId="0784F066" w14:textId="733AED8F"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7BCA3B4D" w14:textId="3A5117C6"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549FAA9C" w14:textId="4EAC1291"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275BCE3C" w14:textId="2D5700AA" w:rsidR="00D245B5" w:rsidRPr="00D245B5" w:rsidRDefault="00D245B5" w:rsidP="00C371F5">
            <w:pPr>
              <w:rPr>
                <w:color w:val="000000" w:themeColor="text1"/>
                <w:sz w:val="20"/>
                <w:szCs w:val="20"/>
              </w:rPr>
            </w:pPr>
            <w:r w:rsidRPr="00D245B5">
              <w:rPr>
                <w:color w:val="000000" w:themeColor="text1"/>
                <w:sz w:val="20"/>
                <w:szCs w:val="20"/>
              </w:rPr>
              <w:t>2 (10%)</w:t>
            </w:r>
          </w:p>
        </w:tc>
        <w:tc>
          <w:tcPr>
            <w:tcW w:w="221" w:type="dxa"/>
          </w:tcPr>
          <w:p w14:paraId="7CB03F20" w14:textId="6BB8089E" w:rsidR="00D245B5" w:rsidRPr="00D245B5" w:rsidRDefault="00D245B5" w:rsidP="00C371F5">
            <w:pPr>
              <w:rPr>
                <w:color w:val="000000" w:themeColor="text1"/>
                <w:sz w:val="20"/>
                <w:szCs w:val="20"/>
              </w:rPr>
            </w:pPr>
            <w:r>
              <w:rPr>
                <w:color w:val="000000" w:themeColor="text1"/>
                <w:sz w:val="20"/>
                <w:szCs w:val="20"/>
              </w:rPr>
              <w:t>2</w:t>
            </w:r>
            <w:r w:rsidR="00CC4AA7">
              <w:rPr>
                <w:color w:val="000000" w:themeColor="text1"/>
                <w:sz w:val="20"/>
                <w:szCs w:val="20"/>
              </w:rPr>
              <w:t xml:space="preserve"> (13%)</w:t>
            </w:r>
          </w:p>
        </w:tc>
      </w:tr>
      <w:tr w:rsidR="00D245B5" w:rsidRPr="0036627B" w14:paraId="49EDE245" w14:textId="1072AC0F" w:rsidTr="00D245B5">
        <w:tc>
          <w:tcPr>
            <w:tcW w:w="1838" w:type="dxa"/>
          </w:tcPr>
          <w:p w14:paraId="65EE2D58" w14:textId="77777777" w:rsidR="00D245B5" w:rsidRPr="00D245B5" w:rsidRDefault="00D245B5" w:rsidP="00C371F5">
            <w:pPr>
              <w:rPr>
                <w:color w:val="000000" w:themeColor="text1"/>
                <w:sz w:val="20"/>
                <w:szCs w:val="20"/>
              </w:rPr>
            </w:pPr>
            <w:r w:rsidRPr="00D245B5">
              <w:rPr>
                <w:color w:val="000000" w:themeColor="text1"/>
                <w:sz w:val="20"/>
                <w:szCs w:val="20"/>
              </w:rPr>
              <w:t>Hispanic (17.6%)</w:t>
            </w:r>
          </w:p>
        </w:tc>
        <w:tc>
          <w:tcPr>
            <w:tcW w:w="938" w:type="dxa"/>
          </w:tcPr>
          <w:p w14:paraId="7D4E7AC8" w14:textId="77777777" w:rsidR="00D245B5" w:rsidRPr="00D245B5" w:rsidRDefault="00D245B5" w:rsidP="00C371F5">
            <w:pPr>
              <w:rPr>
                <w:color w:val="000000" w:themeColor="text1"/>
                <w:sz w:val="20"/>
                <w:szCs w:val="20"/>
              </w:rPr>
            </w:pPr>
            <w:r w:rsidRPr="00D245B5">
              <w:rPr>
                <w:color w:val="000000" w:themeColor="text1"/>
                <w:sz w:val="20"/>
                <w:szCs w:val="20"/>
              </w:rPr>
              <w:t>1 (5%)</w:t>
            </w:r>
          </w:p>
        </w:tc>
        <w:tc>
          <w:tcPr>
            <w:tcW w:w="938" w:type="dxa"/>
          </w:tcPr>
          <w:p w14:paraId="46C9477D" w14:textId="77777777" w:rsidR="00D245B5" w:rsidRPr="00D245B5" w:rsidRDefault="00D245B5" w:rsidP="00C371F5">
            <w:pPr>
              <w:rPr>
                <w:color w:val="000000" w:themeColor="text1"/>
                <w:sz w:val="20"/>
                <w:szCs w:val="20"/>
              </w:rPr>
            </w:pPr>
            <w:r w:rsidRPr="00D245B5">
              <w:rPr>
                <w:color w:val="000000" w:themeColor="text1"/>
                <w:sz w:val="20"/>
                <w:szCs w:val="20"/>
              </w:rPr>
              <w:t>2 (9%)</w:t>
            </w:r>
          </w:p>
        </w:tc>
        <w:tc>
          <w:tcPr>
            <w:tcW w:w="939" w:type="dxa"/>
          </w:tcPr>
          <w:p w14:paraId="32C85190" w14:textId="77777777" w:rsidR="00D245B5" w:rsidRPr="00D245B5" w:rsidRDefault="00D245B5" w:rsidP="00C371F5">
            <w:pPr>
              <w:rPr>
                <w:color w:val="000000" w:themeColor="text1"/>
                <w:sz w:val="20"/>
                <w:szCs w:val="20"/>
              </w:rPr>
            </w:pPr>
            <w:r w:rsidRPr="00D245B5">
              <w:rPr>
                <w:color w:val="000000" w:themeColor="text1"/>
                <w:sz w:val="20"/>
                <w:szCs w:val="20"/>
              </w:rPr>
              <w:t>1 (6%)</w:t>
            </w:r>
          </w:p>
        </w:tc>
        <w:tc>
          <w:tcPr>
            <w:tcW w:w="939" w:type="dxa"/>
          </w:tcPr>
          <w:p w14:paraId="3A18BA00" w14:textId="36B8897A" w:rsidR="00D245B5" w:rsidRPr="00D245B5" w:rsidRDefault="00D245B5" w:rsidP="00C371F5">
            <w:pPr>
              <w:rPr>
                <w:color w:val="000000" w:themeColor="text1"/>
                <w:sz w:val="20"/>
                <w:szCs w:val="20"/>
              </w:rPr>
            </w:pPr>
            <w:r w:rsidRPr="00D245B5">
              <w:rPr>
                <w:color w:val="000000" w:themeColor="text1"/>
                <w:sz w:val="20"/>
                <w:szCs w:val="20"/>
              </w:rPr>
              <w:t>1 (5%)</w:t>
            </w:r>
          </w:p>
        </w:tc>
        <w:tc>
          <w:tcPr>
            <w:tcW w:w="939" w:type="dxa"/>
          </w:tcPr>
          <w:p w14:paraId="18B7A8CB" w14:textId="601F3B78"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00A9F4EB" w14:textId="098F7532"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0C748291" w14:textId="14098BA3" w:rsidR="00D245B5" w:rsidRPr="00D245B5" w:rsidRDefault="00D245B5" w:rsidP="00C371F5">
            <w:pPr>
              <w:rPr>
                <w:color w:val="000000" w:themeColor="text1"/>
                <w:sz w:val="20"/>
                <w:szCs w:val="20"/>
              </w:rPr>
            </w:pPr>
            <w:r w:rsidRPr="00D245B5">
              <w:rPr>
                <w:color w:val="000000" w:themeColor="text1"/>
                <w:sz w:val="20"/>
                <w:szCs w:val="20"/>
              </w:rPr>
              <w:t>3 (15%)</w:t>
            </w:r>
          </w:p>
        </w:tc>
        <w:tc>
          <w:tcPr>
            <w:tcW w:w="221" w:type="dxa"/>
          </w:tcPr>
          <w:p w14:paraId="1A3F717A" w14:textId="505DA7FD" w:rsidR="00D245B5" w:rsidRPr="00D245B5" w:rsidRDefault="00D245B5" w:rsidP="00C371F5">
            <w:pPr>
              <w:rPr>
                <w:color w:val="000000" w:themeColor="text1"/>
                <w:sz w:val="20"/>
                <w:szCs w:val="20"/>
              </w:rPr>
            </w:pPr>
            <w:r>
              <w:rPr>
                <w:color w:val="000000" w:themeColor="text1"/>
                <w:sz w:val="20"/>
                <w:szCs w:val="20"/>
              </w:rPr>
              <w:t>1</w:t>
            </w:r>
            <w:r w:rsidR="00CC4AA7">
              <w:rPr>
                <w:color w:val="000000" w:themeColor="text1"/>
                <w:sz w:val="20"/>
                <w:szCs w:val="20"/>
              </w:rPr>
              <w:t xml:space="preserve"> (6%)</w:t>
            </w:r>
          </w:p>
        </w:tc>
      </w:tr>
      <w:tr w:rsidR="00D245B5" w:rsidRPr="0036627B" w14:paraId="34F55039" w14:textId="0EF10760" w:rsidTr="00D245B5">
        <w:tc>
          <w:tcPr>
            <w:tcW w:w="1838" w:type="dxa"/>
          </w:tcPr>
          <w:p w14:paraId="460E4C8E" w14:textId="77777777" w:rsidR="00D245B5" w:rsidRPr="00D245B5" w:rsidRDefault="00D245B5" w:rsidP="00C371F5">
            <w:pPr>
              <w:rPr>
                <w:color w:val="000000" w:themeColor="text1"/>
                <w:sz w:val="20"/>
                <w:szCs w:val="20"/>
              </w:rPr>
            </w:pPr>
            <w:r w:rsidRPr="00D245B5">
              <w:rPr>
                <w:color w:val="000000" w:themeColor="text1"/>
                <w:sz w:val="20"/>
                <w:szCs w:val="20"/>
              </w:rPr>
              <w:t>Native Hawaiian or Other Pacific Islander (0.2%)</w:t>
            </w:r>
          </w:p>
        </w:tc>
        <w:tc>
          <w:tcPr>
            <w:tcW w:w="938" w:type="dxa"/>
          </w:tcPr>
          <w:p w14:paraId="2D9BB51C"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8" w:type="dxa"/>
          </w:tcPr>
          <w:p w14:paraId="497FBEA0"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44C0D698"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78CA6B4E" w14:textId="607ED0FB"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36893368" w14:textId="293955AB"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252A9262" w14:textId="5F8FB735"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5EE094DF" w14:textId="6ABFB394" w:rsidR="00D245B5" w:rsidRPr="00D245B5" w:rsidRDefault="00D245B5" w:rsidP="00C371F5">
            <w:pPr>
              <w:rPr>
                <w:color w:val="000000" w:themeColor="text1"/>
                <w:sz w:val="20"/>
                <w:szCs w:val="20"/>
              </w:rPr>
            </w:pPr>
            <w:r w:rsidRPr="00D245B5">
              <w:rPr>
                <w:color w:val="000000" w:themeColor="text1"/>
                <w:sz w:val="20"/>
                <w:szCs w:val="20"/>
              </w:rPr>
              <w:t>0</w:t>
            </w:r>
          </w:p>
        </w:tc>
        <w:tc>
          <w:tcPr>
            <w:tcW w:w="221" w:type="dxa"/>
          </w:tcPr>
          <w:p w14:paraId="4FB4AE3D" w14:textId="5D85578D" w:rsidR="00D245B5" w:rsidRPr="00D245B5" w:rsidRDefault="00D245B5" w:rsidP="00C371F5">
            <w:pPr>
              <w:rPr>
                <w:color w:val="000000" w:themeColor="text1"/>
                <w:sz w:val="20"/>
                <w:szCs w:val="20"/>
              </w:rPr>
            </w:pPr>
            <w:r>
              <w:rPr>
                <w:color w:val="000000" w:themeColor="text1"/>
                <w:sz w:val="20"/>
                <w:szCs w:val="20"/>
              </w:rPr>
              <w:t>0</w:t>
            </w:r>
          </w:p>
        </w:tc>
      </w:tr>
      <w:tr w:rsidR="00D245B5" w:rsidRPr="0036627B" w14:paraId="0273FA29" w14:textId="618D351F" w:rsidTr="00D245B5">
        <w:tc>
          <w:tcPr>
            <w:tcW w:w="1838" w:type="dxa"/>
          </w:tcPr>
          <w:p w14:paraId="42136DBA" w14:textId="77777777" w:rsidR="00D245B5" w:rsidRPr="00D245B5" w:rsidRDefault="00D245B5" w:rsidP="00C371F5">
            <w:pPr>
              <w:rPr>
                <w:color w:val="000000" w:themeColor="text1"/>
                <w:sz w:val="20"/>
                <w:szCs w:val="20"/>
              </w:rPr>
            </w:pPr>
            <w:r w:rsidRPr="00D245B5">
              <w:rPr>
                <w:color w:val="000000" w:themeColor="text1"/>
                <w:sz w:val="20"/>
                <w:szCs w:val="20"/>
              </w:rPr>
              <w:t>White not Hispanic (61.6%)</w:t>
            </w:r>
          </w:p>
        </w:tc>
        <w:tc>
          <w:tcPr>
            <w:tcW w:w="938" w:type="dxa"/>
          </w:tcPr>
          <w:p w14:paraId="7E655C4C" w14:textId="77777777" w:rsidR="00D245B5" w:rsidRPr="00D245B5" w:rsidRDefault="00D245B5" w:rsidP="00C371F5">
            <w:pPr>
              <w:rPr>
                <w:color w:val="000000" w:themeColor="text1"/>
                <w:sz w:val="20"/>
                <w:szCs w:val="20"/>
              </w:rPr>
            </w:pPr>
            <w:r w:rsidRPr="00D245B5">
              <w:rPr>
                <w:color w:val="000000" w:themeColor="text1"/>
                <w:sz w:val="20"/>
                <w:szCs w:val="20"/>
              </w:rPr>
              <w:t>8 (42%)</w:t>
            </w:r>
          </w:p>
        </w:tc>
        <w:tc>
          <w:tcPr>
            <w:tcW w:w="938" w:type="dxa"/>
          </w:tcPr>
          <w:p w14:paraId="1192C6C0" w14:textId="77777777" w:rsidR="00D245B5" w:rsidRPr="00D245B5" w:rsidRDefault="00D245B5" w:rsidP="00C371F5">
            <w:pPr>
              <w:rPr>
                <w:color w:val="000000" w:themeColor="text1"/>
                <w:sz w:val="20"/>
                <w:szCs w:val="20"/>
              </w:rPr>
            </w:pPr>
            <w:r w:rsidRPr="00D245B5">
              <w:rPr>
                <w:color w:val="000000" w:themeColor="text1"/>
                <w:sz w:val="20"/>
                <w:szCs w:val="20"/>
              </w:rPr>
              <w:t>11 (50%)</w:t>
            </w:r>
          </w:p>
        </w:tc>
        <w:tc>
          <w:tcPr>
            <w:tcW w:w="939" w:type="dxa"/>
          </w:tcPr>
          <w:p w14:paraId="46DF6008" w14:textId="77777777" w:rsidR="00D245B5" w:rsidRPr="00D245B5" w:rsidRDefault="00D245B5" w:rsidP="00C371F5">
            <w:pPr>
              <w:rPr>
                <w:color w:val="000000" w:themeColor="text1"/>
                <w:sz w:val="20"/>
                <w:szCs w:val="20"/>
              </w:rPr>
            </w:pPr>
            <w:r w:rsidRPr="00D245B5">
              <w:rPr>
                <w:color w:val="000000" w:themeColor="text1"/>
                <w:sz w:val="20"/>
                <w:szCs w:val="20"/>
              </w:rPr>
              <w:t>9 (56%)</w:t>
            </w:r>
          </w:p>
        </w:tc>
        <w:tc>
          <w:tcPr>
            <w:tcW w:w="939" w:type="dxa"/>
          </w:tcPr>
          <w:p w14:paraId="3840A8D0" w14:textId="7C2407D8" w:rsidR="00D245B5" w:rsidRPr="00D245B5" w:rsidRDefault="00D245B5" w:rsidP="00C371F5">
            <w:pPr>
              <w:rPr>
                <w:color w:val="000000" w:themeColor="text1"/>
                <w:sz w:val="20"/>
                <w:szCs w:val="20"/>
              </w:rPr>
            </w:pPr>
            <w:r w:rsidRPr="00D245B5">
              <w:rPr>
                <w:color w:val="000000" w:themeColor="text1"/>
                <w:sz w:val="20"/>
                <w:szCs w:val="20"/>
              </w:rPr>
              <w:t>11 (50%)</w:t>
            </w:r>
          </w:p>
        </w:tc>
        <w:tc>
          <w:tcPr>
            <w:tcW w:w="939" w:type="dxa"/>
          </w:tcPr>
          <w:p w14:paraId="563364DB" w14:textId="17984A41" w:rsidR="00D245B5" w:rsidRPr="00D245B5" w:rsidRDefault="00D245B5" w:rsidP="00C371F5">
            <w:pPr>
              <w:rPr>
                <w:color w:val="000000" w:themeColor="text1"/>
                <w:sz w:val="20"/>
                <w:szCs w:val="20"/>
              </w:rPr>
            </w:pPr>
            <w:r w:rsidRPr="00D245B5">
              <w:rPr>
                <w:color w:val="000000" w:themeColor="text1"/>
                <w:sz w:val="20"/>
                <w:szCs w:val="20"/>
              </w:rPr>
              <w:t>11 (61%)</w:t>
            </w:r>
          </w:p>
        </w:tc>
        <w:tc>
          <w:tcPr>
            <w:tcW w:w="939" w:type="dxa"/>
          </w:tcPr>
          <w:p w14:paraId="124E12F3" w14:textId="67C06377" w:rsidR="00D245B5" w:rsidRPr="00D245B5" w:rsidRDefault="00D245B5" w:rsidP="00C371F5">
            <w:pPr>
              <w:rPr>
                <w:color w:val="000000" w:themeColor="text1"/>
                <w:sz w:val="20"/>
                <w:szCs w:val="20"/>
              </w:rPr>
            </w:pPr>
            <w:r w:rsidRPr="00D245B5">
              <w:rPr>
                <w:color w:val="000000" w:themeColor="text1"/>
                <w:sz w:val="20"/>
                <w:szCs w:val="20"/>
              </w:rPr>
              <w:t>11 (61%)</w:t>
            </w:r>
          </w:p>
        </w:tc>
        <w:tc>
          <w:tcPr>
            <w:tcW w:w="939" w:type="dxa"/>
          </w:tcPr>
          <w:p w14:paraId="1044E987" w14:textId="312B5DCD" w:rsidR="00D245B5" w:rsidRPr="00D245B5" w:rsidRDefault="00D245B5" w:rsidP="00C371F5">
            <w:pPr>
              <w:rPr>
                <w:color w:val="000000" w:themeColor="text1"/>
                <w:sz w:val="20"/>
                <w:szCs w:val="20"/>
              </w:rPr>
            </w:pPr>
            <w:r w:rsidRPr="00D245B5">
              <w:rPr>
                <w:color w:val="000000" w:themeColor="text1"/>
                <w:sz w:val="20"/>
                <w:szCs w:val="20"/>
              </w:rPr>
              <w:t>8 (40%)</w:t>
            </w:r>
          </w:p>
        </w:tc>
        <w:tc>
          <w:tcPr>
            <w:tcW w:w="221" w:type="dxa"/>
          </w:tcPr>
          <w:p w14:paraId="013BD3BC" w14:textId="2687D94C" w:rsidR="00D245B5" w:rsidRPr="00D245B5" w:rsidRDefault="00D245B5" w:rsidP="00C371F5">
            <w:pPr>
              <w:rPr>
                <w:color w:val="000000" w:themeColor="text1"/>
                <w:sz w:val="20"/>
                <w:szCs w:val="20"/>
              </w:rPr>
            </w:pPr>
            <w:r>
              <w:rPr>
                <w:color w:val="000000" w:themeColor="text1"/>
                <w:sz w:val="20"/>
                <w:szCs w:val="20"/>
              </w:rPr>
              <w:t>5</w:t>
            </w:r>
            <w:r w:rsidR="00CC4AA7">
              <w:rPr>
                <w:color w:val="000000" w:themeColor="text1"/>
                <w:sz w:val="20"/>
                <w:szCs w:val="20"/>
              </w:rPr>
              <w:t xml:space="preserve"> (31%)</w:t>
            </w:r>
          </w:p>
        </w:tc>
      </w:tr>
      <w:tr w:rsidR="00D245B5" w:rsidRPr="0036627B" w14:paraId="0B4E2A85" w14:textId="6F36953B" w:rsidTr="00D245B5">
        <w:tc>
          <w:tcPr>
            <w:tcW w:w="1838" w:type="dxa"/>
          </w:tcPr>
          <w:p w14:paraId="3650B5E9" w14:textId="77777777" w:rsidR="00D245B5" w:rsidRPr="00D245B5" w:rsidRDefault="00D245B5" w:rsidP="00C371F5">
            <w:pPr>
              <w:rPr>
                <w:color w:val="000000" w:themeColor="text1"/>
                <w:sz w:val="20"/>
                <w:szCs w:val="20"/>
              </w:rPr>
            </w:pPr>
            <w:r w:rsidRPr="00D245B5">
              <w:rPr>
                <w:color w:val="000000" w:themeColor="text1"/>
                <w:sz w:val="20"/>
                <w:szCs w:val="20"/>
              </w:rPr>
              <w:t>Two or more races (2.6%)</w:t>
            </w:r>
          </w:p>
        </w:tc>
        <w:tc>
          <w:tcPr>
            <w:tcW w:w="938" w:type="dxa"/>
          </w:tcPr>
          <w:p w14:paraId="515F7C45"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8" w:type="dxa"/>
          </w:tcPr>
          <w:p w14:paraId="572F3EA1"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4A827EFA"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3ECCBACF" w14:textId="0D4DE16F"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7E3CD279" w14:textId="48655DE1"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377AE210" w14:textId="2DE6F52C"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55B6708F" w14:textId="67BA546B" w:rsidR="00D245B5" w:rsidRPr="00D245B5" w:rsidRDefault="00D245B5" w:rsidP="00C371F5">
            <w:pPr>
              <w:rPr>
                <w:color w:val="000000" w:themeColor="text1"/>
                <w:sz w:val="20"/>
                <w:szCs w:val="20"/>
              </w:rPr>
            </w:pPr>
            <w:r w:rsidRPr="00D245B5">
              <w:rPr>
                <w:color w:val="000000" w:themeColor="text1"/>
                <w:sz w:val="20"/>
                <w:szCs w:val="20"/>
              </w:rPr>
              <w:t>1 (5%)</w:t>
            </w:r>
          </w:p>
        </w:tc>
        <w:tc>
          <w:tcPr>
            <w:tcW w:w="221" w:type="dxa"/>
          </w:tcPr>
          <w:p w14:paraId="1C07F2A5" w14:textId="44A7F91F" w:rsidR="00D245B5" w:rsidRPr="00D245B5" w:rsidRDefault="00CC4AA7" w:rsidP="00C371F5">
            <w:pPr>
              <w:rPr>
                <w:color w:val="000000" w:themeColor="text1"/>
                <w:sz w:val="20"/>
                <w:szCs w:val="20"/>
              </w:rPr>
            </w:pPr>
            <w:r>
              <w:rPr>
                <w:color w:val="000000" w:themeColor="text1"/>
                <w:sz w:val="20"/>
                <w:szCs w:val="20"/>
              </w:rPr>
              <w:t>0</w:t>
            </w:r>
          </w:p>
        </w:tc>
      </w:tr>
      <w:tr w:rsidR="00D245B5" w:rsidRPr="0036627B" w14:paraId="6F044DAA" w14:textId="77F46CB2" w:rsidTr="00D245B5">
        <w:tc>
          <w:tcPr>
            <w:tcW w:w="1838" w:type="dxa"/>
          </w:tcPr>
          <w:p w14:paraId="50C1E0CB" w14:textId="77777777" w:rsidR="00D245B5" w:rsidRPr="00D245B5" w:rsidRDefault="00D245B5" w:rsidP="00C371F5">
            <w:pPr>
              <w:rPr>
                <w:color w:val="000000" w:themeColor="text1"/>
                <w:sz w:val="20"/>
                <w:szCs w:val="20"/>
              </w:rPr>
            </w:pPr>
            <w:r w:rsidRPr="00D245B5">
              <w:rPr>
                <w:color w:val="000000" w:themeColor="text1"/>
                <w:sz w:val="20"/>
                <w:szCs w:val="20"/>
              </w:rPr>
              <w:t>Non-resident alien</w:t>
            </w:r>
          </w:p>
        </w:tc>
        <w:tc>
          <w:tcPr>
            <w:tcW w:w="938" w:type="dxa"/>
          </w:tcPr>
          <w:p w14:paraId="38D9B997" w14:textId="77777777" w:rsidR="00D245B5" w:rsidRPr="00D245B5" w:rsidRDefault="00D245B5" w:rsidP="00C371F5">
            <w:pPr>
              <w:rPr>
                <w:color w:val="000000" w:themeColor="text1"/>
                <w:sz w:val="20"/>
                <w:szCs w:val="20"/>
              </w:rPr>
            </w:pPr>
            <w:r w:rsidRPr="00D245B5">
              <w:rPr>
                <w:color w:val="000000" w:themeColor="text1"/>
                <w:sz w:val="20"/>
                <w:szCs w:val="20"/>
              </w:rPr>
              <w:t>2 (11%)</w:t>
            </w:r>
          </w:p>
        </w:tc>
        <w:tc>
          <w:tcPr>
            <w:tcW w:w="938" w:type="dxa"/>
          </w:tcPr>
          <w:p w14:paraId="13B1BAA3" w14:textId="77777777" w:rsidR="00D245B5" w:rsidRPr="00D245B5" w:rsidRDefault="00D245B5" w:rsidP="00C371F5">
            <w:pPr>
              <w:rPr>
                <w:color w:val="000000" w:themeColor="text1"/>
                <w:sz w:val="20"/>
                <w:szCs w:val="20"/>
              </w:rPr>
            </w:pPr>
            <w:r w:rsidRPr="00D245B5">
              <w:rPr>
                <w:color w:val="000000" w:themeColor="text1"/>
                <w:sz w:val="20"/>
                <w:szCs w:val="20"/>
              </w:rPr>
              <w:t>3 (14%)</w:t>
            </w:r>
          </w:p>
        </w:tc>
        <w:tc>
          <w:tcPr>
            <w:tcW w:w="939" w:type="dxa"/>
          </w:tcPr>
          <w:p w14:paraId="2451BE75" w14:textId="77777777" w:rsidR="00D245B5" w:rsidRPr="00D245B5" w:rsidRDefault="00D245B5" w:rsidP="00C371F5">
            <w:pPr>
              <w:rPr>
                <w:color w:val="000000" w:themeColor="text1"/>
                <w:sz w:val="20"/>
                <w:szCs w:val="20"/>
              </w:rPr>
            </w:pPr>
            <w:r w:rsidRPr="00D245B5">
              <w:rPr>
                <w:color w:val="000000" w:themeColor="text1"/>
                <w:sz w:val="20"/>
                <w:szCs w:val="20"/>
              </w:rPr>
              <w:t>2 (13%)</w:t>
            </w:r>
          </w:p>
        </w:tc>
        <w:tc>
          <w:tcPr>
            <w:tcW w:w="939" w:type="dxa"/>
          </w:tcPr>
          <w:p w14:paraId="381CB350" w14:textId="7FCE0B74" w:rsidR="00D245B5" w:rsidRPr="00D245B5" w:rsidRDefault="00D245B5" w:rsidP="00C371F5">
            <w:pPr>
              <w:rPr>
                <w:color w:val="000000" w:themeColor="text1"/>
                <w:sz w:val="20"/>
                <w:szCs w:val="20"/>
              </w:rPr>
            </w:pPr>
            <w:r w:rsidRPr="00D245B5">
              <w:rPr>
                <w:color w:val="000000" w:themeColor="text1"/>
                <w:sz w:val="20"/>
                <w:szCs w:val="20"/>
              </w:rPr>
              <w:t>3 (14%)</w:t>
            </w:r>
          </w:p>
        </w:tc>
        <w:tc>
          <w:tcPr>
            <w:tcW w:w="939" w:type="dxa"/>
          </w:tcPr>
          <w:p w14:paraId="452B2A3C" w14:textId="73CF5867"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15EF94EB" w14:textId="57CE478E" w:rsidR="00D245B5" w:rsidRPr="00D245B5" w:rsidRDefault="00D245B5" w:rsidP="00C371F5">
            <w:pPr>
              <w:rPr>
                <w:color w:val="000000" w:themeColor="text1"/>
                <w:sz w:val="20"/>
                <w:szCs w:val="20"/>
              </w:rPr>
            </w:pPr>
            <w:r w:rsidRPr="00D245B5">
              <w:rPr>
                <w:color w:val="000000" w:themeColor="text1"/>
                <w:sz w:val="20"/>
                <w:szCs w:val="20"/>
              </w:rPr>
              <w:t>2 (11%)</w:t>
            </w:r>
          </w:p>
        </w:tc>
        <w:tc>
          <w:tcPr>
            <w:tcW w:w="939" w:type="dxa"/>
          </w:tcPr>
          <w:p w14:paraId="19BAD632" w14:textId="724569A1" w:rsidR="00D245B5" w:rsidRPr="00D245B5" w:rsidRDefault="00D245B5" w:rsidP="00C371F5">
            <w:pPr>
              <w:rPr>
                <w:color w:val="000000" w:themeColor="text1"/>
                <w:sz w:val="20"/>
                <w:szCs w:val="20"/>
              </w:rPr>
            </w:pPr>
            <w:r w:rsidRPr="00D245B5">
              <w:rPr>
                <w:color w:val="000000" w:themeColor="text1"/>
                <w:sz w:val="20"/>
                <w:szCs w:val="20"/>
              </w:rPr>
              <w:t>3 (15%)</w:t>
            </w:r>
          </w:p>
        </w:tc>
        <w:tc>
          <w:tcPr>
            <w:tcW w:w="221" w:type="dxa"/>
          </w:tcPr>
          <w:p w14:paraId="76FAD0D0" w14:textId="7B0D0328" w:rsidR="00D245B5" w:rsidRPr="00D245B5" w:rsidRDefault="00CC4AA7" w:rsidP="00C371F5">
            <w:pPr>
              <w:rPr>
                <w:color w:val="000000" w:themeColor="text1"/>
                <w:sz w:val="20"/>
                <w:szCs w:val="20"/>
              </w:rPr>
            </w:pPr>
            <w:r>
              <w:rPr>
                <w:color w:val="000000" w:themeColor="text1"/>
                <w:sz w:val="20"/>
                <w:szCs w:val="20"/>
              </w:rPr>
              <w:t>0</w:t>
            </w:r>
          </w:p>
        </w:tc>
      </w:tr>
      <w:tr w:rsidR="00D245B5" w:rsidRPr="0036627B" w14:paraId="7D4A8400" w14:textId="0F29A7D6" w:rsidTr="00D245B5">
        <w:tc>
          <w:tcPr>
            <w:tcW w:w="1838" w:type="dxa"/>
          </w:tcPr>
          <w:p w14:paraId="132477AF" w14:textId="77777777" w:rsidR="00D245B5" w:rsidRPr="00D245B5" w:rsidRDefault="00D245B5" w:rsidP="00C371F5">
            <w:pPr>
              <w:rPr>
                <w:color w:val="000000" w:themeColor="text1"/>
                <w:sz w:val="20"/>
                <w:szCs w:val="20"/>
              </w:rPr>
            </w:pPr>
            <w:r w:rsidRPr="00D245B5">
              <w:rPr>
                <w:color w:val="000000" w:themeColor="text1"/>
                <w:sz w:val="20"/>
                <w:szCs w:val="20"/>
              </w:rPr>
              <w:lastRenderedPageBreak/>
              <w:t>Undeclared/unknown</w:t>
            </w:r>
          </w:p>
        </w:tc>
        <w:tc>
          <w:tcPr>
            <w:tcW w:w="938" w:type="dxa"/>
          </w:tcPr>
          <w:p w14:paraId="7910310A" w14:textId="77777777" w:rsidR="00D245B5" w:rsidRPr="00D245B5" w:rsidRDefault="00D245B5" w:rsidP="00C371F5">
            <w:pPr>
              <w:rPr>
                <w:color w:val="000000" w:themeColor="text1"/>
                <w:sz w:val="20"/>
                <w:szCs w:val="20"/>
              </w:rPr>
            </w:pPr>
            <w:r w:rsidRPr="00D245B5">
              <w:rPr>
                <w:color w:val="000000" w:themeColor="text1"/>
                <w:sz w:val="20"/>
                <w:szCs w:val="20"/>
              </w:rPr>
              <w:t>1 (5%)</w:t>
            </w:r>
          </w:p>
        </w:tc>
        <w:tc>
          <w:tcPr>
            <w:tcW w:w="938" w:type="dxa"/>
          </w:tcPr>
          <w:p w14:paraId="7D363CDF" w14:textId="77777777" w:rsidR="00D245B5" w:rsidRPr="00D245B5" w:rsidRDefault="00D245B5" w:rsidP="00C371F5">
            <w:pPr>
              <w:rPr>
                <w:color w:val="000000" w:themeColor="text1"/>
                <w:sz w:val="20"/>
                <w:szCs w:val="20"/>
              </w:rPr>
            </w:pPr>
            <w:r w:rsidRPr="00D245B5">
              <w:rPr>
                <w:color w:val="000000" w:themeColor="text1"/>
                <w:sz w:val="20"/>
                <w:szCs w:val="20"/>
              </w:rPr>
              <w:t>1 (5%)</w:t>
            </w:r>
          </w:p>
        </w:tc>
        <w:tc>
          <w:tcPr>
            <w:tcW w:w="939" w:type="dxa"/>
          </w:tcPr>
          <w:p w14:paraId="24CA3B1D" w14:textId="77777777" w:rsidR="00D245B5" w:rsidRPr="00D245B5" w:rsidRDefault="00D245B5" w:rsidP="00C371F5">
            <w:pPr>
              <w:rPr>
                <w:color w:val="000000" w:themeColor="text1"/>
                <w:sz w:val="20"/>
                <w:szCs w:val="20"/>
              </w:rPr>
            </w:pPr>
            <w:r w:rsidRPr="00D245B5">
              <w:rPr>
                <w:color w:val="000000" w:themeColor="text1"/>
                <w:sz w:val="20"/>
                <w:szCs w:val="20"/>
              </w:rPr>
              <w:t>0</w:t>
            </w:r>
          </w:p>
        </w:tc>
        <w:tc>
          <w:tcPr>
            <w:tcW w:w="939" w:type="dxa"/>
          </w:tcPr>
          <w:p w14:paraId="6DD6E207" w14:textId="1E9A60D2" w:rsidR="00D245B5" w:rsidRPr="00D245B5" w:rsidRDefault="00D245B5" w:rsidP="00C371F5">
            <w:pPr>
              <w:rPr>
                <w:color w:val="000000" w:themeColor="text1"/>
                <w:sz w:val="20"/>
                <w:szCs w:val="20"/>
              </w:rPr>
            </w:pPr>
            <w:r w:rsidRPr="00D245B5">
              <w:rPr>
                <w:color w:val="000000" w:themeColor="text1"/>
                <w:sz w:val="20"/>
                <w:szCs w:val="20"/>
              </w:rPr>
              <w:t>3 (14%)</w:t>
            </w:r>
          </w:p>
        </w:tc>
        <w:tc>
          <w:tcPr>
            <w:tcW w:w="939" w:type="dxa"/>
          </w:tcPr>
          <w:p w14:paraId="30DEEB2B" w14:textId="747F552F" w:rsidR="00D245B5" w:rsidRPr="00D245B5" w:rsidRDefault="00D245B5" w:rsidP="00C371F5">
            <w:pPr>
              <w:rPr>
                <w:color w:val="000000" w:themeColor="text1"/>
                <w:sz w:val="20"/>
                <w:szCs w:val="20"/>
              </w:rPr>
            </w:pPr>
            <w:r w:rsidRPr="00D245B5">
              <w:rPr>
                <w:color w:val="000000" w:themeColor="text1"/>
                <w:sz w:val="20"/>
                <w:szCs w:val="20"/>
              </w:rPr>
              <w:t>1 (6%)</w:t>
            </w:r>
          </w:p>
        </w:tc>
        <w:tc>
          <w:tcPr>
            <w:tcW w:w="939" w:type="dxa"/>
          </w:tcPr>
          <w:p w14:paraId="1CE1A42F" w14:textId="1F9BF545" w:rsidR="00D245B5" w:rsidRPr="00D245B5" w:rsidRDefault="00D245B5" w:rsidP="00C371F5">
            <w:pPr>
              <w:rPr>
                <w:color w:val="000000" w:themeColor="text1"/>
                <w:sz w:val="20"/>
                <w:szCs w:val="20"/>
              </w:rPr>
            </w:pPr>
            <w:r w:rsidRPr="00D245B5">
              <w:rPr>
                <w:color w:val="000000" w:themeColor="text1"/>
                <w:sz w:val="20"/>
                <w:szCs w:val="20"/>
              </w:rPr>
              <w:t>1 (6%)</w:t>
            </w:r>
          </w:p>
        </w:tc>
        <w:tc>
          <w:tcPr>
            <w:tcW w:w="939" w:type="dxa"/>
          </w:tcPr>
          <w:p w14:paraId="40E3DC0F" w14:textId="0E24F5D0" w:rsidR="00D245B5" w:rsidRPr="00D245B5" w:rsidRDefault="00D245B5" w:rsidP="00C371F5">
            <w:pPr>
              <w:rPr>
                <w:color w:val="000000" w:themeColor="text1"/>
                <w:sz w:val="20"/>
                <w:szCs w:val="20"/>
              </w:rPr>
            </w:pPr>
            <w:r w:rsidRPr="00D245B5">
              <w:rPr>
                <w:color w:val="000000" w:themeColor="text1"/>
                <w:sz w:val="20"/>
                <w:szCs w:val="20"/>
              </w:rPr>
              <w:t>0</w:t>
            </w:r>
          </w:p>
        </w:tc>
        <w:tc>
          <w:tcPr>
            <w:tcW w:w="221" w:type="dxa"/>
          </w:tcPr>
          <w:p w14:paraId="4C18825A" w14:textId="69D9B533" w:rsidR="00D245B5" w:rsidRPr="00D245B5" w:rsidRDefault="00D245B5" w:rsidP="00C371F5">
            <w:pPr>
              <w:rPr>
                <w:color w:val="000000" w:themeColor="text1"/>
                <w:sz w:val="20"/>
                <w:szCs w:val="20"/>
              </w:rPr>
            </w:pPr>
            <w:r>
              <w:rPr>
                <w:color w:val="000000" w:themeColor="text1"/>
                <w:sz w:val="20"/>
                <w:szCs w:val="20"/>
              </w:rPr>
              <w:t>3</w:t>
            </w:r>
            <w:r w:rsidR="00CC4AA7">
              <w:rPr>
                <w:color w:val="000000" w:themeColor="text1"/>
                <w:sz w:val="20"/>
                <w:szCs w:val="20"/>
              </w:rPr>
              <w:t xml:space="preserve"> (19%)</w:t>
            </w:r>
          </w:p>
        </w:tc>
      </w:tr>
      <w:tr w:rsidR="00D245B5" w:rsidRPr="0036627B" w14:paraId="633807F5" w14:textId="634D86B8" w:rsidTr="00D245B5">
        <w:tc>
          <w:tcPr>
            <w:tcW w:w="1838" w:type="dxa"/>
          </w:tcPr>
          <w:p w14:paraId="2EB6E43E" w14:textId="77777777" w:rsidR="00D245B5" w:rsidRPr="00D245B5" w:rsidRDefault="00D245B5" w:rsidP="00C371F5">
            <w:pPr>
              <w:rPr>
                <w:color w:val="000000" w:themeColor="text1"/>
                <w:sz w:val="20"/>
                <w:szCs w:val="20"/>
              </w:rPr>
            </w:pPr>
          </w:p>
        </w:tc>
        <w:tc>
          <w:tcPr>
            <w:tcW w:w="938" w:type="dxa"/>
          </w:tcPr>
          <w:p w14:paraId="395EFC42" w14:textId="77777777" w:rsidR="00D245B5" w:rsidRPr="00D245B5" w:rsidRDefault="00D245B5" w:rsidP="00C371F5">
            <w:pPr>
              <w:rPr>
                <w:color w:val="000000" w:themeColor="text1"/>
                <w:sz w:val="20"/>
                <w:szCs w:val="20"/>
              </w:rPr>
            </w:pPr>
          </w:p>
        </w:tc>
        <w:tc>
          <w:tcPr>
            <w:tcW w:w="938" w:type="dxa"/>
          </w:tcPr>
          <w:p w14:paraId="0C0052BC" w14:textId="77777777" w:rsidR="00D245B5" w:rsidRPr="00D245B5" w:rsidRDefault="00D245B5" w:rsidP="00C371F5">
            <w:pPr>
              <w:rPr>
                <w:color w:val="000000" w:themeColor="text1"/>
                <w:sz w:val="20"/>
                <w:szCs w:val="20"/>
              </w:rPr>
            </w:pPr>
          </w:p>
        </w:tc>
        <w:tc>
          <w:tcPr>
            <w:tcW w:w="939" w:type="dxa"/>
          </w:tcPr>
          <w:p w14:paraId="0372B936" w14:textId="77777777" w:rsidR="00D245B5" w:rsidRPr="00D245B5" w:rsidRDefault="00D245B5" w:rsidP="00C371F5">
            <w:pPr>
              <w:rPr>
                <w:color w:val="000000" w:themeColor="text1"/>
                <w:sz w:val="20"/>
                <w:szCs w:val="20"/>
              </w:rPr>
            </w:pPr>
          </w:p>
        </w:tc>
        <w:tc>
          <w:tcPr>
            <w:tcW w:w="939" w:type="dxa"/>
          </w:tcPr>
          <w:p w14:paraId="04A32A50" w14:textId="77777777" w:rsidR="00D245B5" w:rsidRPr="00D245B5" w:rsidRDefault="00D245B5" w:rsidP="00C371F5">
            <w:pPr>
              <w:rPr>
                <w:color w:val="000000" w:themeColor="text1"/>
                <w:sz w:val="20"/>
                <w:szCs w:val="20"/>
              </w:rPr>
            </w:pPr>
          </w:p>
        </w:tc>
        <w:tc>
          <w:tcPr>
            <w:tcW w:w="939" w:type="dxa"/>
          </w:tcPr>
          <w:p w14:paraId="11E5AF4A" w14:textId="77777777" w:rsidR="00D245B5" w:rsidRPr="00D245B5" w:rsidRDefault="00D245B5" w:rsidP="00C371F5">
            <w:pPr>
              <w:rPr>
                <w:color w:val="000000" w:themeColor="text1"/>
                <w:sz w:val="20"/>
                <w:szCs w:val="20"/>
              </w:rPr>
            </w:pPr>
          </w:p>
        </w:tc>
        <w:tc>
          <w:tcPr>
            <w:tcW w:w="939" w:type="dxa"/>
          </w:tcPr>
          <w:p w14:paraId="035D27BF" w14:textId="77777777" w:rsidR="00D245B5" w:rsidRPr="00D245B5" w:rsidRDefault="00D245B5" w:rsidP="00C371F5">
            <w:pPr>
              <w:rPr>
                <w:color w:val="000000" w:themeColor="text1"/>
                <w:sz w:val="20"/>
                <w:szCs w:val="20"/>
              </w:rPr>
            </w:pPr>
          </w:p>
        </w:tc>
        <w:tc>
          <w:tcPr>
            <w:tcW w:w="939" w:type="dxa"/>
          </w:tcPr>
          <w:p w14:paraId="7B255601" w14:textId="77777777" w:rsidR="00D245B5" w:rsidRPr="00D245B5" w:rsidRDefault="00D245B5" w:rsidP="00C371F5">
            <w:pPr>
              <w:rPr>
                <w:color w:val="000000" w:themeColor="text1"/>
                <w:sz w:val="20"/>
                <w:szCs w:val="20"/>
              </w:rPr>
            </w:pPr>
          </w:p>
        </w:tc>
        <w:tc>
          <w:tcPr>
            <w:tcW w:w="221" w:type="dxa"/>
          </w:tcPr>
          <w:p w14:paraId="30361A62" w14:textId="77777777" w:rsidR="00D245B5" w:rsidRPr="00D245B5" w:rsidRDefault="00D245B5" w:rsidP="00C371F5">
            <w:pPr>
              <w:rPr>
                <w:color w:val="000000" w:themeColor="text1"/>
                <w:sz w:val="20"/>
                <w:szCs w:val="20"/>
              </w:rPr>
            </w:pPr>
          </w:p>
        </w:tc>
      </w:tr>
      <w:tr w:rsidR="00D245B5" w:rsidRPr="0036627B" w14:paraId="0F13F02F" w14:textId="269EFDC4" w:rsidTr="00D245B5">
        <w:tc>
          <w:tcPr>
            <w:tcW w:w="1838" w:type="dxa"/>
          </w:tcPr>
          <w:p w14:paraId="77963CCF" w14:textId="77777777" w:rsidR="00D245B5" w:rsidRPr="00D245B5" w:rsidRDefault="00D245B5" w:rsidP="00C371F5">
            <w:pPr>
              <w:rPr>
                <w:color w:val="000000" w:themeColor="text1"/>
                <w:sz w:val="20"/>
                <w:szCs w:val="20"/>
              </w:rPr>
            </w:pPr>
            <w:r w:rsidRPr="00D245B5">
              <w:rPr>
                <w:color w:val="000000" w:themeColor="text1"/>
                <w:sz w:val="20"/>
                <w:szCs w:val="20"/>
              </w:rPr>
              <w:t>Female (50.8%)</w:t>
            </w:r>
          </w:p>
        </w:tc>
        <w:tc>
          <w:tcPr>
            <w:tcW w:w="938" w:type="dxa"/>
          </w:tcPr>
          <w:p w14:paraId="59A7C63C" w14:textId="77777777" w:rsidR="00D245B5" w:rsidRPr="00D245B5" w:rsidRDefault="00D245B5" w:rsidP="00C371F5">
            <w:pPr>
              <w:rPr>
                <w:color w:val="000000" w:themeColor="text1"/>
                <w:sz w:val="20"/>
                <w:szCs w:val="20"/>
              </w:rPr>
            </w:pPr>
            <w:r w:rsidRPr="00D245B5">
              <w:rPr>
                <w:color w:val="000000" w:themeColor="text1"/>
                <w:sz w:val="20"/>
                <w:szCs w:val="20"/>
              </w:rPr>
              <w:t>13 (68%)</w:t>
            </w:r>
          </w:p>
        </w:tc>
        <w:tc>
          <w:tcPr>
            <w:tcW w:w="938" w:type="dxa"/>
          </w:tcPr>
          <w:p w14:paraId="146CE183" w14:textId="77777777" w:rsidR="00D245B5" w:rsidRPr="00D245B5" w:rsidRDefault="00D245B5" w:rsidP="00C371F5">
            <w:pPr>
              <w:rPr>
                <w:color w:val="000000" w:themeColor="text1"/>
                <w:sz w:val="20"/>
                <w:szCs w:val="20"/>
              </w:rPr>
            </w:pPr>
            <w:r w:rsidRPr="00D245B5">
              <w:rPr>
                <w:color w:val="000000" w:themeColor="text1"/>
                <w:sz w:val="20"/>
                <w:szCs w:val="20"/>
              </w:rPr>
              <w:t>16 (73%)</w:t>
            </w:r>
          </w:p>
        </w:tc>
        <w:tc>
          <w:tcPr>
            <w:tcW w:w="939" w:type="dxa"/>
          </w:tcPr>
          <w:p w14:paraId="30141FC7" w14:textId="77777777" w:rsidR="00D245B5" w:rsidRPr="00D245B5" w:rsidRDefault="00D245B5" w:rsidP="00C371F5">
            <w:pPr>
              <w:rPr>
                <w:color w:val="000000" w:themeColor="text1"/>
                <w:sz w:val="20"/>
                <w:szCs w:val="20"/>
              </w:rPr>
            </w:pPr>
            <w:r w:rsidRPr="00D245B5">
              <w:rPr>
                <w:color w:val="000000" w:themeColor="text1"/>
                <w:sz w:val="20"/>
                <w:szCs w:val="20"/>
              </w:rPr>
              <w:t>12 (75%)</w:t>
            </w:r>
          </w:p>
        </w:tc>
        <w:tc>
          <w:tcPr>
            <w:tcW w:w="939" w:type="dxa"/>
          </w:tcPr>
          <w:p w14:paraId="0F42F3B1" w14:textId="23811F8C" w:rsidR="00D245B5" w:rsidRPr="00D245B5" w:rsidRDefault="00D245B5" w:rsidP="00C371F5">
            <w:pPr>
              <w:rPr>
                <w:color w:val="000000" w:themeColor="text1"/>
                <w:sz w:val="20"/>
                <w:szCs w:val="20"/>
              </w:rPr>
            </w:pPr>
            <w:r w:rsidRPr="00D245B5">
              <w:rPr>
                <w:color w:val="000000" w:themeColor="text1"/>
                <w:sz w:val="20"/>
                <w:szCs w:val="20"/>
              </w:rPr>
              <w:t>14 (64%)</w:t>
            </w:r>
          </w:p>
        </w:tc>
        <w:tc>
          <w:tcPr>
            <w:tcW w:w="939" w:type="dxa"/>
          </w:tcPr>
          <w:p w14:paraId="2C2A59C0" w14:textId="38BA0CAE" w:rsidR="00D245B5" w:rsidRPr="00D245B5" w:rsidRDefault="00D245B5" w:rsidP="00C371F5">
            <w:pPr>
              <w:rPr>
                <w:color w:val="000000" w:themeColor="text1"/>
                <w:sz w:val="20"/>
                <w:szCs w:val="20"/>
              </w:rPr>
            </w:pPr>
            <w:r w:rsidRPr="00D245B5">
              <w:rPr>
                <w:color w:val="000000" w:themeColor="text1"/>
                <w:sz w:val="20"/>
                <w:szCs w:val="20"/>
              </w:rPr>
              <w:t>10 (56%)</w:t>
            </w:r>
          </w:p>
        </w:tc>
        <w:tc>
          <w:tcPr>
            <w:tcW w:w="939" w:type="dxa"/>
          </w:tcPr>
          <w:p w14:paraId="1D5CC3B2" w14:textId="3D1D1402" w:rsidR="00D245B5" w:rsidRPr="00D245B5" w:rsidRDefault="00D245B5" w:rsidP="00C371F5">
            <w:pPr>
              <w:rPr>
                <w:color w:val="000000" w:themeColor="text1"/>
                <w:sz w:val="20"/>
                <w:szCs w:val="20"/>
              </w:rPr>
            </w:pPr>
            <w:r w:rsidRPr="00D245B5">
              <w:rPr>
                <w:color w:val="000000" w:themeColor="text1"/>
                <w:sz w:val="20"/>
                <w:szCs w:val="20"/>
              </w:rPr>
              <w:t>10 (56%)</w:t>
            </w:r>
          </w:p>
        </w:tc>
        <w:tc>
          <w:tcPr>
            <w:tcW w:w="939" w:type="dxa"/>
          </w:tcPr>
          <w:p w14:paraId="4B2E450D" w14:textId="6BF240BE" w:rsidR="00D245B5" w:rsidRPr="00D245B5" w:rsidRDefault="00D245B5" w:rsidP="00C371F5">
            <w:pPr>
              <w:rPr>
                <w:color w:val="000000" w:themeColor="text1"/>
                <w:sz w:val="20"/>
                <w:szCs w:val="20"/>
              </w:rPr>
            </w:pPr>
            <w:r w:rsidRPr="00D245B5">
              <w:rPr>
                <w:color w:val="000000" w:themeColor="text1"/>
                <w:sz w:val="20"/>
                <w:szCs w:val="20"/>
              </w:rPr>
              <w:t>12 (60%)</w:t>
            </w:r>
          </w:p>
        </w:tc>
        <w:tc>
          <w:tcPr>
            <w:tcW w:w="221" w:type="dxa"/>
          </w:tcPr>
          <w:p w14:paraId="3C7A0BB7" w14:textId="6653CCC0" w:rsidR="00D245B5" w:rsidRPr="00D245B5" w:rsidRDefault="00D245B5" w:rsidP="00C371F5">
            <w:pPr>
              <w:rPr>
                <w:color w:val="000000" w:themeColor="text1"/>
                <w:sz w:val="20"/>
                <w:szCs w:val="20"/>
              </w:rPr>
            </w:pPr>
            <w:r>
              <w:rPr>
                <w:color w:val="000000" w:themeColor="text1"/>
                <w:sz w:val="20"/>
                <w:szCs w:val="20"/>
              </w:rPr>
              <w:t>10</w:t>
            </w:r>
            <w:r w:rsidR="00CC4AA7">
              <w:rPr>
                <w:color w:val="000000" w:themeColor="text1"/>
                <w:sz w:val="20"/>
                <w:szCs w:val="20"/>
              </w:rPr>
              <w:t xml:space="preserve"> (63%)</w:t>
            </w:r>
          </w:p>
        </w:tc>
      </w:tr>
      <w:tr w:rsidR="00D245B5" w:rsidRPr="0036627B" w14:paraId="1721068B" w14:textId="31203835" w:rsidTr="00D245B5">
        <w:tc>
          <w:tcPr>
            <w:tcW w:w="1838" w:type="dxa"/>
          </w:tcPr>
          <w:p w14:paraId="0AF1FB37" w14:textId="77777777" w:rsidR="00D245B5" w:rsidRPr="00D245B5" w:rsidRDefault="00D245B5" w:rsidP="00C371F5">
            <w:pPr>
              <w:rPr>
                <w:color w:val="000000" w:themeColor="text1"/>
                <w:sz w:val="20"/>
                <w:szCs w:val="20"/>
              </w:rPr>
            </w:pPr>
            <w:r w:rsidRPr="00D245B5">
              <w:rPr>
                <w:color w:val="000000" w:themeColor="text1"/>
                <w:sz w:val="20"/>
                <w:szCs w:val="20"/>
              </w:rPr>
              <w:t>Male (49.2%)</w:t>
            </w:r>
          </w:p>
        </w:tc>
        <w:tc>
          <w:tcPr>
            <w:tcW w:w="938" w:type="dxa"/>
          </w:tcPr>
          <w:p w14:paraId="003F330B" w14:textId="77777777" w:rsidR="00D245B5" w:rsidRPr="00D245B5" w:rsidRDefault="00D245B5" w:rsidP="00C371F5">
            <w:pPr>
              <w:rPr>
                <w:color w:val="000000" w:themeColor="text1"/>
                <w:sz w:val="20"/>
                <w:szCs w:val="20"/>
              </w:rPr>
            </w:pPr>
            <w:r w:rsidRPr="00D245B5">
              <w:rPr>
                <w:color w:val="000000" w:themeColor="text1"/>
                <w:sz w:val="20"/>
                <w:szCs w:val="20"/>
              </w:rPr>
              <w:t>6 (32%)</w:t>
            </w:r>
          </w:p>
        </w:tc>
        <w:tc>
          <w:tcPr>
            <w:tcW w:w="938" w:type="dxa"/>
          </w:tcPr>
          <w:p w14:paraId="1395DA1B" w14:textId="77777777" w:rsidR="00D245B5" w:rsidRPr="00D245B5" w:rsidRDefault="00D245B5" w:rsidP="00C371F5">
            <w:pPr>
              <w:rPr>
                <w:color w:val="000000" w:themeColor="text1"/>
                <w:sz w:val="20"/>
                <w:szCs w:val="20"/>
              </w:rPr>
            </w:pPr>
            <w:r w:rsidRPr="00D245B5">
              <w:rPr>
                <w:color w:val="000000" w:themeColor="text1"/>
                <w:sz w:val="20"/>
                <w:szCs w:val="20"/>
              </w:rPr>
              <w:t>6 (27%)</w:t>
            </w:r>
          </w:p>
        </w:tc>
        <w:tc>
          <w:tcPr>
            <w:tcW w:w="939" w:type="dxa"/>
          </w:tcPr>
          <w:p w14:paraId="76DCFE9F" w14:textId="77777777" w:rsidR="00D245B5" w:rsidRPr="00D245B5" w:rsidRDefault="00D245B5" w:rsidP="00C371F5">
            <w:pPr>
              <w:rPr>
                <w:color w:val="000000" w:themeColor="text1"/>
                <w:sz w:val="20"/>
                <w:szCs w:val="20"/>
              </w:rPr>
            </w:pPr>
            <w:r w:rsidRPr="00D245B5">
              <w:rPr>
                <w:color w:val="000000" w:themeColor="text1"/>
                <w:sz w:val="20"/>
                <w:szCs w:val="20"/>
              </w:rPr>
              <w:t>4 (25%)</w:t>
            </w:r>
          </w:p>
        </w:tc>
        <w:tc>
          <w:tcPr>
            <w:tcW w:w="939" w:type="dxa"/>
          </w:tcPr>
          <w:p w14:paraId="046771FA" w14:textId="2BA40DBC" w:rsidR="00D245B5" w:rsidRPr="00D245B5" w:rsidRDefault="00D245B5" w:rsidP="00C371F5">
            <w:pPr>
              <w:rPr>
                <w:color w:val="000000" w:themeColor="text1"/>
                <w:sz w:val="20"/>
                <w:szCs w:val="20"/>
              </w:rPr>
            </w:pPr>
            <w:r w:rsidRPr="00D245B5">
              <w:rPr>
                <w:color w:val="000000" w:themeColor="text1"/>
                <w:sz w:val="20"/>
                <w:szCs w:val="20"/>
              </w:rPr>
              <w:t>8 (36%)</w:t>
            </w:r>
          </w:p>
        </w:tc>
        <w:tc>
          <w:tcPr>
            <w:tcW w:w="939" w:type="dxa"/>
          </w:tcPr>
          <w:p w14:paraId="7B55FE9D" w14:textId="54854E5E" w:rsidR="00D245B5" w:rsidRPr="00D245B5" w:rsidRDefault="00D245B5" w:rsidP="00C371F5">
            <w:pPr>
              <w:rPr>
                <w:color w:val="000000" w:themeColor="text1"/>
                <w:sz w:val="20"/>
                <w:szCs w:val="20"/>
              </w:rPr>
            </w:pPr>
            <w:r w:rsidRPr="00D245B5">
              <w:rPr>
                <w:color w:val="000000" w:themeColor="text1"/>
                <w:sz w:val="20"/>
                <w:szCs w:val="20"/>
              </w:rPr>
              <w:t>8 (44%)</w:t>
            </w:r>
          </w:p>
        </w:tc>
        <w:tc>
          <w:tcPr>
            <w:tcW w:w="939" w:type="dxa"/>
          </w:tcPr>
          <w:p w14:paraId="56DF5816" w14:textId="1F95768E" w:rsidR="00D245B5" w:rsidRPr="00D245B5" w:rsidRDefault="00D245B5" w:rsidP="00C371F5">
            <w:pPr>
              <w:rPr>
                <w:color w:val="000000" w:themeColor="text1"/>
                <w:sz w:val="20"/>
                <w:szCs w:val="20"/>
              </w:rPr>
            </w:pPr>
            <w:r w:rsidRPr="00D245B5">
              <w:rPr>
                <w:color w:val="000000" w:themeColor="text1"/>
                <w:sz w:val="20"/>
                <w:szCs w:val="20"/>
              </w:rPr>
              <w:t>8 (44%)</w:t>
            </w:r>
          </w:p>
        </w:tc>
        <w:tc>
          <w:tcPr>
            <w:tcW w:w="939" w:type="dxa"/>
          </w:tcPr>
          <w:p w14:paraId="4CF5D026" w14:textId="47AAB195" w:rsidR="00D245B5" w:rsidRPr="00D245B5" w:rsidRDefault="00D245B5" w:rsidP="00C371F5">
            <w:pPr>
              <w:rPr>
                <w:color w:val="000000" w:themeColor="text1"/>
                <w:sz w:val="20"/>
                <w:szCs w:val="20"/>
              </w:rPr>
            </w:pPr>
            <w:r w:rsidRPr="00D245B5">
              <w:rPr>
                <w:color w:val="000000" w:themeColor="text1"/>
                <w:sz w:val="20"/>
                <w:szCs w:val="20"/>
              </w:rPr>
              <w:t>8 (40%)</w:t>
            </w:r>
          </w:p>
        </w:tc>
        <w:tc>
          <w:tcPr>
            <w:tcW w:w="221" w:type="dxa"/>
          </w:tcPr>
          <w:p w14:paraId="3C192318" w14:textId="3235F40B" w:rsidR="00D245B5" w:rsidRPr="00D245B5" w:rsidRDefault="00D245B5" w:rsidP="00C371F5">
            <w:pPr>
              <w:rPr>
                <w:color w:val="000000" w:themeColor="text1"/>
                <w:sz w:val="20"/>
                <w:szCs w:val="20"/>
              </w:rPr>
            </w:pPr>
            <w:r>
              <w:rPr>
                <w:color w:val="000000" w:themeColor="text1"/>
                <w:sz w:val="20"/>
                <w:szCs w:val="20"/>
              </w:rPr>
              <w:t>6</w:t>
            </w:r>
            <w:r w:rsidR="00CC4AA7">
              <w:rPr>
                <w:color w:val="000000" w:themeColor="text1"/>
                <w:sz w:val="20"/>
                <w:szCs w:val="20"/>
              </w:rPr>
              <w:t xml:space="preserve"> (38%)</w:t>
            </w:r>
          </w:p>
        </w:tc>
      </w:tr>
      <w:tr w:rsidR="00D245B5" w:rsidRPr="0036627B" w14:paraId="29B10E43" w14:textId="2B642164" w:rsidTr="00D245B5">
        <w:tc>
          <w:tcPr>
            <w:tcW w:w="1838" w:type="dxa"/>
          </w:tcPr>
          <w:p w14:paraId="6904B406" w14:textId="77777777" w:rsidR="00D245B5" w:rsidRPr="00D245B5" w:rsidRDefault="00D245B5" w:rsidP="00C371F5">
            <w:pPr>
              <w:rPr>
                <w:color w:val="000000" w:themeColor="text1"/>
                <w:sz w:val="20"/>
                <w:szCs w:val="20"/>
              </w:rPr>
            </w:pPr>
            <w:r w:rsidRPr="00D245B5">
              <w:rPr>
                <w:color w:val="000000" w:themeColor="text1"/>
                <w:sz w:val="20"/>
                <w:szCs w:val="20"/>
              </w:rPr>
              <w:t>TOTAL</w:t>
            </w:r>
          </w:p>
        </w:tc>
        <w:tc>
          <w:tcPr>
            <w:tcW w:w="938" w:type="dxa"/>
          </w:tcPr>
          <w:p w14:paraId="747B267D" w14:textId="4F84B16F" w:rsidR="00D245B5" w:rsidRPr="00D245B5" w:rsidRDefault="00D245B5" w:rsidP="007551C3">
            <w:pPr>
              <w:rPr>
                <w:color w:val="000000" w:themeColor="text1"/>
                <w:sz w:val="20"/>
                <w:szCs w:val="20"/>
              </w:rPr>
            </w:pPr>
            <w:r w:rsidRPr="00D245B5">
              <w:rPr>
                <w:color w:val="000000" w:themeColor="text1"/>
                <w:sz w:val="20"/>
                <w:szCs w:val="20"/>
              </w:rPr>
              <w:t xml:space="preserve">19 </w:t>
            </w:r>
          </w:p>
        </w:tc>
        <w:tc>
          <w:tcPr>
            <w:tcW w:w="938" w:type="dxa"/>
          </w:tcPr>
          <w:p w14:paraId="33808139" w14:textId="3097DEE5" w:rsidR="00D245B5" w:rsidRPr="00D245B5" w:rsidRDefault="00D245B5" w:rsidP="007551C3">
            <w:pPr>
              <w:rPr>
                <w:color w:val="000000" w:themeColor="text1"/>
                <w:sz w:val="20"/>
                <w:szCs w:val="20"/>
              </w:rPr>
            </w:pPr>
            <w:r w:rsidRPr="00D245B5">
              <w:rPr>
                <w:color w:val="000000" w:themeColor="text1"/>
                <w:sz w:val="20"/>
                <w:szCs w:val="20"/>
              </w:rPr>
              <w:t xml:space="preserve">22 </w:t>
            </w:r>
          </w:p>
        </w:tc>
        <w:tc>
          <w:tcPr>
            <w:tcW w:w="939" w:type="dxa"/>
          </w:tcPr>
          <w:p w14:paraId="63EA2C44" w14:textId="4D4EBC6D" w:rsidR="00D245B5" w:rsidRPr="00D245B5" w:rsidRDefault="00D245B5" w:rsidP="007551C3">
            <w:pPr>
              <w:rPr>
                <w:color w:val="000000" w:themeColor="text1"/>
                <w:sz w:val="20"/>
                <w:szCs w:val="20"/>
              </w:rPr>
            </w:pPr>
            <w:r w:rsidRPr="00D245B5">
              <w:rPr>
                <w:color w:val="000000" w:themeColor="text1"/>
                <w:sz w:val="20"/>
                <w:szCs w:val="20"/>
              </w:rPr>
              <w:t xml:space="preserve">16 </w:t>
            </w:r>
          </w:p>
        </w:tc>
        <w:tc>
          <w:tcPr>
            <w:tcW w:w="939" w:type="dxa"/>
          </w:tcPr>
          <w:p w14:paraId="0F778433" w14:textId="609F7524" w:rsidR="00D245B5" w:rsidRPr="00D245B5" w:rsidRDefault="00D245B5" w:rsidP="007551C3">
            <w:pPr>
              <w:rPr>
                <w:color w:val="000000" w:themeColor="text1"/>
                <w:sz w:val="20"/>
                <w:szCs w:val="20"/>
              </w:rPr>
            </w:pPr>
            <w:r w:rsidRPr="00D245B5">
              <w:rPr>
                <w:color w:val="000000" w:themeColor="text1"/>
                <w:sz w:val="20"/>
                <w:szCs w:val="20"/>
              </w:rPr>
              <w:t xml:space="preserve">22 </w:t>
            </w:r>
          </w:p>
        </w:tc>
        <w:tc>
          <w:tcPr>
            <w:tcW w:w="939" w:type="dxa"/>
          </w:tcPr>
          <w:p w14:paraId="3A18DBC4" w14:textId="605DD439" w:rsidR="00D245B5" w:rsidRPr="00D245B5" w:rsidRDefault="00D245B5" w:rsidP="007551C3">
            <w:pPr>
              <w:rPr>
                <w:color w:val="000000" w:themeColor="text1"/>
                <w:sz w:val="20"/>
                <w:szCs w:val="20"/>
              </w:rPr>
            </w:pPr>
            <w:r w:rsidRPr="00D245B5">
              <w:rPr>
                <w:color w:val="000000" w:themeColor="text1"/>
                <w:sz w:val="20"/>
                <w:szCs w:val="20"/>
              </w:rPr>
              <w:t xml:space="preserve">18 </w:t>
            </w:r>
          </w:p>
        </w:tc>
        <w:tc>
          <w:tcPr>
            <w:tcW w:w="939" w:type="dxa"/>
          </w:tcPr>
          <w:p w14:paraId="184F155F" w14:textId="0AA36900" w:rsidR="00D245B5" w:rsidRPr="00D245B5" w:rsidRDefault="00D245B5" w:rsidP="007551C3">
            <w:pPr>
              <w:rPr>
                <w:color w:val="000000" w:themeColor="text1"/>
                <w:sz w:val="20"/>
                <w:szCs w:val="20"/>
              </w:rPr>
            </w:pPr>
            <w:r w:rsidRPr="00D245B5">
              <w:rPr>
                <w:color w:val="000000" w:themeColor="text1"/>
                <w:sz w:val="20"/>
                <w:szCs w:val="20"/>
              </w:rPr>
              <w:t xml:space="preserve">18 </w:t>
            </w:r>
          </w:p>
        </w:tc>
        <w:tc>
          <w:tcPr>
            <w:tcW w:w="939" w:type="dxa"/>
          </w:tcPr>
          <w:p w14:paraId="48D23D96" w14:textId="3EC610F1" w:rsidR="00D245B5" w:rsidRPr="00D245B5" w:rsidRDefault="00D245B5" w:rsidP="00C371F5">
            <w:pPr>
              <w:rPr>
                <w:color w:val="000000" w:themeColor="text1"/>
                <w:sz w:val="20"/>
                <w:szCs w:val="20"/>
              </w:rPr>
            </w:pPr>
            <w:r w:rsidRPr="00D245B5">
              <w:rPr>
                <w:color w:val="000000" w:themeColor="text1"/>
                <w:sz w:val="20"/>
                <w:szCs w:val="20"/>
              </w:rPr>
              <w:t>20</w:t>
            </w:r>
          </w:p>
        </w:tc>
        <w:tc>
          <w:tcPr>
            <w:tcW w:w="221" w:type="dxa"/>
          </w:tcPr>
          <w:p w14:paraId="3B61D2B8" w14:textId="096D4909" w:rsidR="00D245B5" w:rsidRPr="00D245B5" w:rsidRDefault="00D245B5" w:rsidP="00C371F5">
            <w:pPr>
              <w:rPr>
                <w:color w:val="000000" w:themeColor="text1"/>
                <w:sz w:val="20"/>
                <w:szCs w:val="20"/>
              </w:rPr>
            </w:pPr>
            <w:r>
              <w:rPr>
                <w:color w:val="000000" w:themeColor="text1"/>
                <w:sz w:val="20"/>
                <w:szCs w:val="20"/>
              </w:rPr>
              <w:t>16</w:t>
            </w:r>
          </w:p>
        </w:tc>
      </w:tr>
    </w:tbl>
    <w:p w14:paraId="087CE6DA" w14:textId="77777777" w:rsidR="00D41406" w:rsidRPr="0036627B" w:rsidRDefault="00D41406" w:rsidP="00D41406">
      <w:pPr>
        <w:rPr>
          <w:color w:val="000000" w:themeColor="text1"/>
        </w:rPr>
      </w:pPr>
      <w:r w:rsidRPr="0036627B">
        <w:rPr>
          <w:color w:val="000000" w:themeColor="text1"/>
        </w:rPr>
        <w:t xml:space="preserve">US Census data are July 2015 Census data from </w:t>
      </w:r>
      <w:hyperlink r:id="rId9"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4AF42A21" w14:textId="77777777" w:rsidR="0019523F" w:rsidRPr="0036627B" w:rsidRDefault="0019523F" w:rsidP="0019523F">
      <w:pPr>
        <w:rPr>
          <w:color w:val="000000" w:themeColor="text1"/>
        </w:rPr>
      </w:pPr>
    </w:p>
    <w:p w14:paraId="3A10BE6C" w14:textId="54BECF9E" w:rsidR="003A5E4B" w:rsidRPr="0036627B" w:rsidRDefault="00A86467" w:rsidP="0019523F">
      <w:pPr>
        <w:rPr>
          <w:color w:val="000000" w:themeColor="text1"/>
        </w:rPr>
      </w:pPr>
      <w:r w:rsidRPr="0036627B">
        <w:rPr>
          <w:color w:val="000000" w:themeColor="text1"/>
        </w:rPr>
        <w:t>From these demographics, the MACO program graduated a number of students who will contribute to</w:t>
      </w:r>
      <w:r w:rsidR="003C73EF" w:rsidRPr="0036627B">
        <w:rPr>
          <w:color w:val="000000" w:themeColor="text1"/>
        </w:rPr>
        <w:t xml:space="preserve"> diverse communities. </w:t>
      </w:r>
    </w:p>
    <w:p w14:paraId="6E1F09B5" w14:textId="77777777" w:rsidR="00FB1FF9" w:rsidRPr="0036627B" w:rsidRDefault="00FB1FF9" w:rsidP="00204228">
      <w:pPr>
        <w:rPr>
          <w:color w:val="000000" w:themeColor="text1"/>
        </w:rPr>
      </w:pPr>
    </w:p>
    <w:p w14:paraId="5F86B447" w14:textId="64AE6DB8" w:rsidR="005C230A" w:rsidRPr="00776A10" w:rsidRDefault="00A777C5" w:rsidP="00204228">
      <w:pPr>
        <w:rPr>
          <w:color w:val="000000" w:themeColor="text1"/>
        </w:rPr>
      </w:pPr>
      <w:r w:rsidRPr="00776A10">
        <w:rPr>
          <w:color w:val="000000" w:themeColor="text1"/>
        </w:rPr>
        <w:t>8</w:t>
      </w:r>
      <w:r w:rsidR="00D871AB" w:rsidRPr="00776A10">
        <w:rPr>
          <w:color w:val="000000" w:themeColor="text1"/>
        </w:rPr>
        <w:t xml:space="preserve">. </w:t>
      </w:r>
      <w:r w:rsidR="00D871AB" w:rsidRPr="00776A10">
        <w:rPr>
          <w:b/>
          <w:color w:val="000000" w:themeColor="text1"/>
        </w:rPr>
        <w:t>One study per year</w:t>
      </w:r>
    </w:p>
    <w:p w14:paraId="11D784CE" w14:textId="6D0E5E00" w:rsidR="00080DCA" w:rsidRPr="006D78CB" w:rsidRDefault="00776A10" w:rsidP="00080DCA">
      <w:pPr>
        <w:pStyle w:val="Default"/>
        <w:rPr>
          <w:rFonts w:ascii="Times New Roman" w:hAnsi="Times New Roman" w:cs="Times New Roman"/>
          <w:color w:val="000000" w:themeColor="text1"/>
        </w:rPr>
      </w:pPr>
      <w:r w:rsidRPr="006D78CB">
        <w:rPr>
          <w:rFonts w:ascii="Times New Roman" w:hAnsi="Times New Roman" w:cs="Times New Roman"/>
          <w:color w:val="000000" w:themeColor="text1"/>
        </w:rPr>
        <w:t>Two e</w:t>
      </w:r>
      <w:r w:rsidR="00277387" w:rsidRPr="006D78CB">
        <w:rPr>
          <w:rFonts w:ascii="Times New Roman" w:hAnsi="Times New Roman" w:cs="Times New Roman"/>
          <w:color w:val="000000" w:themeColor="text1"/>
        </w:rPr>
        <w:t>mployers of GCTS MACO graduates</w:t>
      </w:r>
      <w:r w:rsidRPr="006D78CB">
        <w:rPr>
          <w:rFonts w:ascii="Times New Roman" w:hAnsi="Times New Roman" w:cs="Times New Roman"/>
          <w:color w:val="000000" w:themeColor="text1"/>
        </w:rPr>
        <w:t xml:space="preserve"> responded to a survey</w:t>
      </w:r>
      <w:r w:rsidR="006D78CB">
        <w:rPr>
          <w:rFonts w:ascii="Times New Roman" w:hAnsi="Times New Roman" w:cs="Times New Roman"/>
          <w:color w:val="000000" w:themeColor="text1"/>
        </w:rPr>
        <w:t xml:space="preserve"> in July 2023</w:t>
      </w:r>
      <w:r w:rsidRPr="006D78CB">
        <w:rPr>
          <w:rFonts w:ascii="Times New Roman" w:hAnsi="Times New Roman" w:cs="Times New Roman"/>
          <w:color w:val="000000" w:themeColor="text1"/>
        </w:rPr>
        <w:t xml:space="preserve">. One has employed 1-5 graduates and one has employed 16-20 graduates. </w:t>
      </w:r>
      <w:r w:rsidR="00BC0968" w:rsidRPr="006D78CB">
        <w:rPr>
          <w:rFonts w:ascii="Times New Roman" w:hAnsi="Times New Roman" w:cs="Times New Roman"/>
          <w:color w:val="000000" w:themeColor="text1"/>
        </w:rPr>
        <w:t xml:space="preserve">Both reported being “very likely” to employ another MACO graduate. </w:t>
      </w:r>
      <w:r w:rsidR="00974FC8" w:rsidRPr="006D78CB">
        <w:rPr>
          <w:rFonts w:ascii="Times New Roman" w:hAnsi="Times New Roman" w:cs="Times New Roman"/>
          <w:color w:val="000000" w:themeColor="text1"/>
        </w:rPr>
        <w:t xml:space="preserve">Several graduate characteristics were rated as “outstanding”: professional and ethical behavior, openness to supervision, commitment to their growth as a counselor, dependability/conscientiousness, interpersonal skills in STAFF relationships and interpersonal skills in CLIENT relationships. </w:t>
      </w:r>
      <w:r w:rsidR="004526DB" w:rsidRPr="006D78CB">
        <w:rPr>
          <w:rFonts w:ascii="Times New Roman" w:hAnsi="Times New Roman" w:cs="Times New Roman"/>
          <w:color w:val="000000" w:themeColor="text1"/>
        </w:rPr>
        <w:t xml:space="preserve">No characteristics were rated below average. </w:t>
      </w:r>
      <w:r w:rsidR="00B57CB3" w:rsidRPr="006D78CB">
        <w:rPr>
          <w:rFonts w:ascii="Times New Roman" w:hAnsi="Times New Roman" w:cs="Times New Roman"/>
          <w:color w:val="000000" w:themeColor="text1"/>
        </w:rPr>
        <w:t xml:space="preserve">The only two characteristics rated as “average” were overall counseling knowledge and multicultural counseling skills. </w:t>
      </w:r>
    </w:p>
    <w:p w14:paraId="6FC87470" w14:textId="77777777" w:rsidR="006D78CB" w:rsidRDefault="006D78CB" w:rsidP="00080DCA">
      <w:pPr>
        <w:pStyle w:val="Default"/>
        <w:rPr>
          <w:rFonts w:ascii="Times New Roman" w:hAnsi="Times New Roman" w:cs="Times New Roman"/>
          <w:color w:val="000000" w:themeColor="text1"/>
        </w:rPr>
      </w:pPr>
    </w:p>
    <w:p w14:paraId="35882081" w14:textId="4223BAF7" w:rsidR="009B288C" w:rsidRPr="006D78CB" w:rsidRDefault="009B288C" w:rsidP="00080DCA">
      <w:pPr>
        <w:pStyle w:val="Default"/>
        <w:rPr>
          <w:rFonts w:ascii="Times New Roman" w:hAnsi="Times New Roman" w:cs="Times New Roman"/>
          <w:color w:val="000000" w:themeColor="text1"/>
        </w:rPr>
      </w:pPr>
      <w:r w:rsidRPr="006D78CB">
        <w:rPr>
          <w:rFonts w:ascii="Times New Roman" w:hAnsi="Times New Roman" w:cs="Times New Roman"/>
          <w:color w:val="000000" w:themeColor="text1"/>
        </w:rPr>
        <w:t>Strengths listed by the employers included:</w:t>
      </w:r>
    </w:p>
    <w:p w14:paraId="688B8B46" w14:textId="3EE3901F" w:rsidR="00485A6C" w:rsidRDefault="00485A6C" w:rsidP="009B288C">
      <w:pPr>
        <w:pStyle w:val="ListParagraph"/>
        <w:numPr>
          <w:ilvl w:val="0"/>
          <w:numId w:val="41"/>
        </w:numPr>
        <w:shd w:val="clear" w:color="auto" w:fill="FFFFFF"/>
        <w:rPr>
          <w:rStyle w:val="smq-richtextcontent-0-1-287"/>
          <w:rFonts w:cs="Times New Roman"/>
          <w:color w:val="000000" w:themeColor="text1"/>
        </w:rPr>
      </w:pPr>
      <w:r>
        <w:rPr>
          <w:rStyle w:val="smq-richtextcontent-0-1-287"/>
          <w:rFonts w:cs="Times New Roman"/>
          <w:color w:val="000000" w:themeColor="text1"/>
        </w:rPr>
        <w:t>Faith integration, engaging supervision and professional development, interpersonal skills and rapport with clients</w:t>
      </w:r>
    </w:p>
    <w:p w14:paraId="2098294F" w14:textId="1D0BCB86" w:rsidR="009B288C" w:rsidRPr="006D78CB" w:rsidRDefault="009B288C" w:rsidP="009B288C">
      <w:pPr>
        <w:pStyle w:val="ListParagraph"/>
        <w:numPr>
          <w:ilvl w:val="0"/>
          <w:numId w:val="41"/>
        </w:numPr>
        <w:shd w:val="clear" w:color="auto" w:fill="FFFFFF"/>
        <w:rPr>
          <w:rFonts w:cs="Times New Roman"/>
          <w:color w:val="000000" w:themeColor="text1"/>
        </w:rPr>
      </w:pPr>
      <w:r w:rsidRPr="006D78CB">
        <w:rPr>
          <w:rStyle w:val="smq-richtextcontent-0-1-287"/>
          <w:rFonts w:cs="Times New Roman"/>
          <w:color w:val="000000" w:themeColor="text1"/>
        </w:rPr>
        <w:t>Thoughtfulness, professionalism, care for patients, capacity for growth beyond the abilities and skills of the average therapist.</w:t>
      </w:r>
    </w:p>
    <w:p w14:paraId="3E0A7986" w14:textId="77777777" w:rsidR="009B288C" w:rsidRPr="006D78CB" w:rsidRDefault="009B288C" w:rsidP="00080DCA">
      <w:pPr>
        <w:pStyle w:val="Default"/>
        <w:rPr>
          <w:rFonts w:ascii="Times New Roman" w:hAnsi="Times New Roman" w:cs="Times New Roman"/>
          <w:color w:val="000000" w:themeColor="text1"/>
        </w:rPr>
      </w:pPr>
    </w:p>
    <w:p w14:paraId="2654191E" w14:textId="60CF611D" w:rsidR="009B288C" w:rsidRPr="006D78CB" w:rsidRDefault="009B288C" w:rsidP="00080DCA">
      <w:pPr>
        <w:pStyle w:val="Default"/>
        <w:rPr>
          <w:rFonts w:ascii="Times New Roman" w:hAnsi="Times New Roman" w:cs="Times New Roman"/>
          <w:color w:val="000000" w:themeColor="text1"/>
        </w:rPr>
      </w:pPr>
      <w:r w:rsidRPr="006D78CB">
        <w:rPr>
          <w:rFonts w:ascii="Times New Roman" w:hAnsi="Times New Roman" w:cs="Times New Roman"/>
          <w:color w:val="000000" w:themeColor="text1"/>
        </w:rPr>
        <w:t>Weaknesses listed by the employers included:</w:t>
      </w:r>
    </w:p>
    <w:p w14:paraId="67986EE9" w14:textId="77777777" w:rsidR="009B288C" w:rsidRPr="006D78CB" w:rsidRDefault="009B288C" w:rsidP="009B288C">
      <w:pPr>
        <w:pStyle w:val="ListParagraph"/>
        <w:numPr>
          <w:ilvl w:val="0"/>
          <w:numId w:val="42"/>
        </w:numPr>
        <w:shd w:val="clear" w:color="auto" w:fill="FFFFFF"/>
        <w:rPr>
          <w:rFonts w:cs="Times New Roman"/>
          <w:color w:val="000000" w:themeColor="text1"/>
        </w:rPr>
      </w:pPr>
      <w:r w:rsidRPr="006D78CB">
        <w:rPr>
          <w:rStyle w:val="smq-richtextcontent-0-1-287"/>
          <w:rFonts w:cs="Times New Roman"/>
          <w:color w:val="000000" w:themeColor="text1"/>
        </w:rPr>
        <w:t>Lack of readiness for working with crisis-level and high risk needs</w:t>
      </w:r>
    </w:p>
    <w:p w14:paraId="4BEAC0A9" w14:textId="77777777" w:rsidR="009B288C" w:rsidRPr="006D78CB" w:rsidRDefault="009B288C" w:rsidP="009B288C">
      <w:pPr>
        <w:pStyle w:val="ListParagraph"/>
        <w:numPr>
          <w:ilvl w:val="0"/>
          <w:numId w:val="42"/>
        </w:numPr>
        <w:shd w:val="clear" w:color="auto" w:fill="FFFFFF"/>
        <w:rPr>
          <w:rFonts w:cs="Times New Roman"/>
          <w:color w:val="000000" w:themeColor="text1"/>
        </w:rPr>
      </w:pPr>
      <w:r w:rsidRPr="006D78CB">
        <w:rPr>
          <w:rStyle w:val="smq-richtextcontent-0-1-287"/>
          <w:rFonts w:cs="Times New Roman"/>
          <w:color w:val="000000" w:themeColor="text1"/>
        </w:rPr>
        <w:t>No weaknesses, normal growth areas for early career therapists. They have not finished growing and learning.</w:t>
      </w:r>
    </w:p>
    <w:p w14:paraId="7F246EC5" w14:textId="77777777" w:rsidR="009B288C" w:rsidRPr="00F825C9" w:rsidRDefault="009B288C" w:rsidP="00080DCA">
      <w:pPr>
        <w:pStyle w:val="Default"/>
        <w:rPr>
          <w:rFonts w:ascii="Times New Roman" w:hAnsi="Times New Roman" w:cs="Times New Roman"/>
          <w:color w:val="000000" w:themeColor="text1"/>
        </w:rPr>
      </w:pPr>
    </w:p>
    <w:p w14:paraId="11C0747F" w14:textId="2C9F3BAB" w:rsidR="00344F2D" w:rsidRPr="0036627B" w:rsidRDefault="00023E25" w:rsidP="00204228">
      <w:pPr>
        <w:widowControl w:val="0"/>
        <w:autoSpaceDE w:val="0"/>
        <w:autoSpaceDN w:val="0"/>
        <w:adjustRightInd w:val="0"/>
        <w:rPr>
          <w:color w:val="000000" w:themeColor="text1"/>
          <w:highlight w:val="yellow"/>
        </w:rPr>
      </w:pPr>
      <w:r>
        <w:rPr>
          <w:color w:val="000000" w:themeColor="text1"/>
        </w:rPr>
        <w:t>9</w:t>
      </w:r>
      <w:r w:rsidR="00344F2D" w:rsidRPr="0036627B">
        <w:rPr>
          <w:color w:val="000000" w:themeColor="text1"/>
        </w:rPr>
        <w:t xml:space="preserve">. </w:t>
      </w:r>
      <w:r w:rsidR="00897046" w:rsidRPr="00542DA6">
        <w:rPr>
          <w:b/>
          <w:color w:val="000000" w:themeColor="text1"/>
        </w:rPr>
        <w:t>Results from</w:t>
      </w:r>
      <w:r w:rsidR="00897046" w:rsidRPr="00542DA6">
        <w:rPr>
          <w:color w:val="000000" w:themeColor="text1"/>
        </w:rPr>
        <w:t xml:space="preserve"> </w:t>
      </w:r>
      <w:r w:rsidR="00344F2D" w:rsidRPr="00542DA6">
        <w:rPr>
          <w:b/>
          <w:color w:val="000000" w:themeColor="text1"/>
        </w:rPr>
        <w:t>MACO graduate survey</w:t>
      </w:r>
    </w:p>
    <w:p w14:paraId="306AEB34" w14:textId="5D656D32" w:rsidR="005A243D" w:rsidRPr="00966134" w:rsidRDefault="002C2631" w:rsidP="00204228">
      <w:pPr>
        <w:rPr>
          <w:rFonts w:eastAsia="Times New Roman"/>
          <w:color w:val="000000" w:themeColor="text1"/>
        </w:rPr>
      </w:pPr>
      <w:r>
        <w:rPr>
          <w:rFonts w:eastAsia="Times New Roman"/>
          <w:color w:val="000000" w:themeColor="text1"/>
        </w:rPr>
        <w:t xml:space="preserve">In </w:t>
      </w:r>
      <w:r w:rsidR="00695D14">
        <w:rPr>
          <w:rFonts w:eastAsia="Times New Roman"/>
          <w:color w:val="000000" w:themeColor="text1"/>
        </w:rPr>
        <w:t>July</w:t>
      </w:r>
      <w:r>
        <w:rPr>
          <w:rFonts w:eastAsia="Times New Roman"/>
          <w:color w:val="000000" w:themeColor="text1"/>
        </w:rPr>
        <w:t xml:space="preserve"> 202</w:t>
      </w:r>
      <w:r w:rsidR="003D2F4C">
        <w:rPr>
          <w:rFonts w:eastAsia="Times New Roman"/>
          <w:color w:val="000000" w:themeColor="text1"/>
        </w:rPr>
        <w:t>3</w:t>
      </w:r>
      <w:r w:rsidR="00007DEC" w:rsidRPr="0036627B">
        <w:rPr>
          <w:rFonts w:eastAsia="Times New Roman"/>
          <w:color w:val="000000" w:themeColor="text1"/>
        </w:rPr>
        <w:t xml:space="preserve">, </w:t>
      </w:r>
      <w:r w:rsidR="005B4C67">
        <w:rPr>
          <w:rFonts w:eastAsia="Times New Roman"/>
          <w:color w:val="000000" w:themeColor="text1"/>
        </w:rPr>
        <w:t>16</w:t>
      </w:r>
      <w:r w:rsidR="0036798B" w:rsidRPr="0036627B">
        <w:rPr>
          <w:rFonts w:eastAsia="Times New Roman"/>
          <w:color w:val="000000" w:themeColor="text1"/>
        </w:rPr>
        <w:t xml:space="preserve"> MACO graduate</w:t>
      </w:r>
      <w:r>
        <w:rPr>
          <w:rFonts w:eastAsia="Times New Roman"/>
          <w:color w:val="000000" w:themeColor="text1"/>
        </w:rPr>
        <w:t>s from 201</w:t>
      </w:r>
      <w:r w:rsidR="003D2F4C">
        <w:rPr>
          <w:rFonts w:eastAsia="Times New Roman"/>
          <w:color w:val="000000" w:themeColor="text1"/>
        </w:rPr>
        <w:t>3</w:t>
      </w:r>
      <w:r>
        <w:rPr>
          <w:rFonts w:eastAsia="Times New Roman"/>
          <w:color w:val="000000" w:themeColor="text1"/>
        </w:rPr>
        <w:t xml:space="preserve"> to 202</w:t>
      </w:r>
      <w:r w:rsidR="003D2F4C">
        <w:rPr>
          <w:rFonts w:eastAsia="Times New Roman"/>
          <w:color w:val="000000" w:themeColor="text1"/>
        </w:rPr>
        <w:t>3</w:t>
      </w:r>
      <w:r>
        <w:rPr>
          <w:rFonts w:eastAsia="Times New Roman"/>
          <w:color w:val="000000" w:themeColor="text1"/>
        </w:rPr>
        <w:t xml:space="preserve"> responded to a brief 9</w:t>
      </w:r>
      <w:r w:rsidR="0036798B" w:rsidRPr="0036627B">
        <w:rPr>
          <w:rFonts w:eastAsia="Times New Roman"/>
          <w:color w:val="000000" w:themeColor="text1"/>
        </w:rPr>
        <w:t>-item survey.</w:t>
      </w:r>
      <w:r w:rsidR="00D1348A" w:rsidRPr="0036627B">
        <w:rPr>
          <w:rFonts w:eastAsia="Times New Roman"/>
          <w:color w:val="000000" w:themeColor="text1"/>
        </w:rPr>
        <w:t xml:space="preserve"> </w:t>
      </w:r>
      <w:r w:rsidR="00966134">
        <w:rPr>
          <w:rFonts w:eastAsia="Times New Roman"/>
          <w:color w:val="000000" w:themeColor="text1"/>
        </w:rPr>
        <w:t>69</w:t>
      </w:r>
      <w:r w:rsidR="00FA6ECF" w:rsidRPr="00966134">
        <w:rPr>
          <w:rFonts w:eastAsia="Times New Roman"/>
          <w:color w:val="000000" w:themeColor="text1"/>
        </w:rPr>
        <w:t xml:space="preserve"> percent (</w:t>
      </w:r>
      <w:r w:rsidR="00FA6ECF" w:rsidRPr="00966134">
        <w:rPr>
          <w:rFonts w:eastAsia="Times New Roman"/>
          <w:i/>
          <w:color w:val="000000" w:themeColor="text1"/>
        </w:rPr>
        <w:t>n</w:t>
      </w:r>
      <w:r w:rsidR="00966134">
        <w:rPr>
          <w:rFonts w:eastAsia="Times New Roman"/>
          <w:color w:val="000000" w:themeColor="text1"/>
        </w:rPr>
        <w:t>=9</w:t>
      </w:r>
      <w:r w:rsidR="00FA6ECF" w:rsidRPr="00966134">
        <w:rPr>
          <w:rFonts w:eastAsia="Times New Roman"/>
          <w:color w:val="000000" w:themeColor="text1"/>
        </w:rPr>
        <w:t>)</w:t>
      </w:r>
      <w:r w:rsidR="004453E5" w:rsidRPr="00966134">
        <w:rPr>
          <w:rFonts w:eastAsia="Times New Roman"/>
          <w:color w:val="000000" w:themeColor="text1"/>
        </w:rPr>
        <w:t xml:space="preserve"> were female.</w:t>
      </w:r>
      <w:r w:rsidR="0036798B" w:rsidRPr="00966134">
        <w:rPr>
          <w:rFonts w:eastAsia="Times New Roman"/>
          <w:color w:val="000000" w:themeColor="text1"/>
        </w:rPr>
        <w:t xml:space="preserve"> </w:t>
      </w:r>
      <w:r w:rsidR="005378CC" w:rsidRPr="00966134">
        <w:rPr>
          <w:rFonts w:eastAsia="Times New Roman"/>
          <w:color w:val="000000" w:themeColor="text1"/>
        </w:rPr>
        <w:t>Most (</w:t>
      </w:r>
      <w:r w:rsidR="005B4C67">
        <w:rPr>
          <w:rFonts w:eastAsia="Times New Roman"/>
          <w:color w:val="000000" w:themeColor="text1"/>
        </w:rPr>
        <w:t>44</w:t>
      </w:r>
      <w:r w:rsidR="005A243D" w:rsidRPr="00966134">
        <w:rPr>
          <w:rFonts w:eastAsia="Times New Roman"/>
          <w:color w:val="000000" w:themeColor="text1"/>
        </w:rPr>
        <w:t xml:space="preserve">%, </w:t>
      </w:r>
      <w:r w:rsidR="005A243D" w:rsidRPr="00966134">
        <w:rPr>
          <w:rFonts w:eastAsia="Times New Roman"/>
          <w:i/>
          <w:color w:val="000000" w:themeColor="text1"/>
        </w:rPr>
        <w:t>n</w:t>
      </w:r>
      <w:r w:rsidR="005378CC" w:rsidRPr="00966134">
        <w:rPr>
          <w:rFonts w:eastAsia="Times New Roman"/>
          <w:color w:val="000000" w:themeColor="text1"/>
        </w:rPr>
        <w:t>=</w:t>
      </w:r>
      <w:r w:rsidR="005B4C67">
        <w:rPr>
          <w:rFonts w:eastAsia="Times New Roman"/>
          <w:color w:val="000000" w:themeColor="text1"/>
        </w:rPr>
        <w:t>7</w:t>
      </w:r>
      <w:r w:rsidR="005A243D" w:rsidRPr="00966134">
        <w:rPr>
          <w:rFonts w:eastAsia="Times New Roman"/>
          <w:color w:val="000000" w:themeColor="text1"/>
        </w:rPr>
        <w:t>)</w:t>
      </w:r>
      <w:r w:rsidR="0036798B" w:rsidRPr="00966134">
        <w:rPr>
          <w:rFonts w:eastAsia="Times New Roman"/>
          <w:color w:val="000000" w:themeColor="text1"/>
        </w:rPr>
        <w:t xml:space="preserve"> got their first counseling job within</w:t>
      </w:r>
      <w:r w:rsidR="005A243D" w:rsidRPr="00966134">
        <w:rPr>
          <w:rFonts w:eastAsia="Times New Roman"/>
          <w:color w:val="000000" w:themeColor="text1"/>
        </w:rPr>
        <w:t xml:space="preserve"> </w:t>
      </w:r>
      <w:r w:rsidR="005378CC" w:rsidRPr="00966134">
        <w:rPr>
          <w:rFonts w:eastAsia="Times New Roman"/>
          <w:color w:val="000000" w:themeColor="text1"/>
        </w:rPr>
        <w:t xml:space="preserve">six months </w:t>
      </w:r>
      <w:r w:rsidR="005A243D" w:rsidRPr="00966134">
        <w:rPr>
          <w:rFonts w:eastAsia="Times New Roman"/>
          <w:color w:val="000000" w:themeColor="text1"/>
        </w:rPr>
        <w:t>of graduation</w:t>
      </w:r>
      <w:r w:rsidR="00BE4403" w:rsidRPr="00966134">
        <w:rPr>
          <w:rFonts w:eastAsia="Times New Roman"/>
          <w:color w:val="000000" w:themeColor="text1"/>
        </w:rPr>
        <w:t xml:space="preserve"> with </w:t>
      </w:r>
      <w:r w:rsidR="005B4C67">
        <w:rPr>
          <w:rFonts w:eastAsia="Times New Roman"/>
          <w:color w:val="000000" w:themeColor="text1"/>
        </w:rPr>
        <w:t>19</w:t>
      </w:r>
      <w:r w:rsidR="00966134">
        <w:rPr>
          <w:rFonts w:eastAsia="Times New Roman"/>
          <w:color w:val="000000" w:themeColor="text1"/>
        </w:rPr>
        <w:t xml:space="preserve"> percent</w:t>
      </w:r>
      <w:r w:rsidR="00BE4403" w:rsidRPr="00966134">
        <w:rPr>
          <w:rFonts w:eastAsia="Times New Roman"/>
          <w:color w:val="000000" w:themeColor="text1"/>
        </w:rPr>
        <w:t xml:space="preserve"> (</w:t>
      </w:r>
      <w:r w:rsidR="00BE4403" w:rsidRPr="00966134">
        <w:rPr>
          <w:rFonts w:eastAsia="Times New Roman"/>
          <w:i/>
          <w:color w:val="000000" w:themeColor="text1"/>
        </w:rPr>
        <w:t>n</w:t>
      </w:r>
      <w:r w:rsidR="005378CC" w:rsidRPr="00966134">
        <w:rPr>
          <w:rFonts w:eastAsia="Times New Roman"/>
          <w:color w:val="000000" w:themeColor="text1"/>
        </w:rPr>
        <w:t>=3</w:t>
      </w:r>
      <w:r w:rsidR="00BE4403" w:rsidRPr="00966134">
        <w:rPr>
          <w:rFonts w:eastAsia="Times New Roman"/>
          <w:color w:val="000000" w:themeColor="text1"/>
        </w:rPr>
        <w:t xml:space="preserve">) having a job </w:t>
      </w:r>
      <w:r w:rsidR="005378CC" w:rsidRPr="00966134">
        <w:rPr>
          <w:rFonts w:eastAsia="Times New Roman"/>
          <w:color w:val="000000" w:themeColor="text1"/>
        </w:rPr>
        <w:t>b</w:t>
      </w:r>
      <w:r w:rsidR="005B4C67">
        <w:rPr>
          <w:rFonts w:eastAsia="Times New Roman"/>
          <w:color w:val="000000" w:themeColor="text1"/>
        </w:rPr>
        <w:t>efore</w:t>
      </w:r>
      <w:r w:rsidR="00BE4403" w:rsidRPr="00966134">
        <w:rPr>
          <w:rFonts w:eastAsia="Times New Roman"/>
          <w:color w:val="000000" w:themeColor="text1"/>
        </w:rPr>
        <w:t xml:space="preserve"> graduation</w:t>
      </w:r>
      <w:r w:rsidR="005A243D" w:rsidRPr="00966134">
        <w:rPr>
          <w:rFonts w:eastAsia="Times New Roman"/>
          <w:color w:val="000000" w:themeColor="text1"/>
        </w:rPr>
        <w:t>.</w:t>
      </w:r>
      <w:r w:rsidR="005378CC" w:rsidRPr="00966134">
        <w:rPr>
          <w:rFonts w:eastAsia="Times New Roman"/>
          <w:color w:val="000000" w:themeColor="text1"/>
        </w:rPr>
        <w:t xml:space="preserve"> </w:t>
      </w:r>
      <w:r w:rsidR="00A708CC">
        <w:rPr>
          <w:rFonts w:eastAsia="Times New Roman"/>
          <w:color w:val="000000" w:themeColor="text1"/>
        </w:rPr>
        <w:t>All respondents got a counseling job within a year of graduation except</w:t>
      </w:r>
      <w:r w:rsidR="007D5A40">
        <w:rPr>
          <w:rFonts w:eastAsia="Times New Roman"/>
          <w:color w:val="000000" w:themeColor="text1"/>
        </w:rPr>
        <w:t xml:space="preserve"> four:</w:t>
      </w:r>
      <w:r w:rsidR="00A708CC">
        <w:rPr>
          <w:rFonts w:eastAsia="Times New Roman"/>
          <w:color w:val="000000" w:themeColor="text1"/>
        </w:rPr>
        <w:t xml:space="preserve"> one respondent</w:t>
      </w:r>
      <w:r w:rsidR="00BB57E2">
        <w:rPr>
          <w:rFonts w:eastAsia="Times New Roman"/>
          <w:color w:val="000000" w:themeColor="text1"/>
        </w:rPr>
        <w:t xml:space="preserve"> who</w:t>
      </w:r>
      <w:r w:rsidR="00A708CC">
        <w:rPr>
          <w:rFonts w:eastAsia="Times New Roman"/>
          <w:color w:val="000000" w:themeColor="text1"/>
        </w:rPr>
        <w:t xml:space="preserve"> took longer than a year, one still hasn’t gotten a counseling job and t</w:t>
      </w:r>
      <w:r w:rsidR="005F3296">
        <w:rPr>
          <w:rFonts w:eastAsia="Times New Roman"/>
          <w:color w:val="000000" w:themeColor="text1"/>
        </w:rPr>
        <w:t xml:space="preserve">wo respondents </w:t>
      </w:r>
      <w:r w:rsidR="00A708CC">
        <w:rPr>
          <w:rFonts w:eastAsia="Times New Roman"/>
          <w:color w:val="000000" w:themeColor="text1"/>
        </w:rPr>
        <w:t xml:space="preserve">are </w:t>
      </w:r>
      <w:r w:rsidR="005F3296">
        <w:rPr>
          <w:rFonts w:eastAsia="Times New Roman"/>
          <w:color w:val="000000" w:themeColor="text1"/>
        </w:rPr>
        <w:t xml:space="preserve">in </w:t>
      </w:r>
      <w:r w:rsidR="00A708CC">
        <w:rPr>
          <w:rFonts w:eastAsia="Times New Roman"/>
          <w:color w:val="000000" w:themeColor="text1"/>
        </w:rPr>
        <w:t>other</w:t>
      </w:r>
      <w:r w:rsidR="005F3296">
        <w:rPr>
          <w:rFonts w:eastAsia="Times New Roman"/>
          <w:color w:val="000000" w:themeColor="text1"/>
        </w:rPr>
        <w:t xml:space="preserve"> field</w:t>
      </w:r>
      <w:r w:rsidR="00A708CC">
        <w:rPr>
          <w:rFonts w:eastAsia="Times New Roman"/>
          <w:color w:val="000000" w:themeColor="text1"/>
        </w:rPr>
        <w:t>s</w:t>
      </w:r>
      <w:r w:rsidR="005F3296">
        <w:rPr>
          <w:rFonts w:eastAsia="Times New Roman"/>
          <w:color w:val="000000" w:themeColor="text1"/>
        </w:rPr>
        <w:t xml:space="preserve">. </w:t>
      </w:r>
    </w:p>
    <w:p w14:paraId="47B1AE4A" w14:textId="77777777" w:rsidR="005A243D" w:rsidRPr="002C2631" w:rsidRDefault="005A243D" w:rsidP="00204228">
      <w:pPr>
        <w:rPr>
          <w:rFonts w:eastAsia="Times New Roman"/>
          <w:color w:val="000000" w:themeColor="text1"/>
          <w:highlight w:val="yellow"/>
        </w:rPr>
      </w:pPr>
    </w:p>
    <w:p w14:paraId="6D856F13" w14:textId="291442D7" w:rsidR="00897046" w:rsidRPr="000C2810" w:rsidRDefault="00DF7D1B" w:rsidP="00204228">
      <w:pPr>
        <w:rPr>
          <w:rFonts w:eastAsia="Times New Roman"/>
          <w:color w:val="000000" w:themeColor="text1"/>
        </w:rPr>
      </w:pPr>
      <w:r>
        <w:rPr>
          <w:rFonts w:eastAsia="Times New Roman"/>
          <w:color w:val="000000" w:themeColor="text1"/>
        </w:rPr>
        <w:lastRenderedPageBreak/>
        <w:t>O</w:t>
      </w:r>
      <w:r w:rsidR="003E2381" w:rsidRPr="003B54CA">
        <w:rPr>
          <w:rFonts w:eastAsia="Times New Roman"/>
          <w:color w:val="000000" w:themeColor="text1"/>
        </w:rPr>
        <w:t>ne</w:t>
      </w:r>
      <w:r w:rsidR="00323500" w:rsidRPr="003B54CA">
        <w:rPr>
          <w:rFonts w:eastAsia="Times New Roman"/>
          <w:color w:val="000000" w:themeColor="text1"/>
        </w:rPr>
        <w:t xml:space="preserve"> fourth of respondents (</w:t>
      </w:r>
      <w:r w:rsidR="003E2381" w:rsidRPr="003B54CA">
        <w:rPr>
          <w:rFonts w:eastAsia="Times New Roman"/>
          <w:color w:val="000000" w:themeColor="text1"/>
        </w:rPr>
        <w:t>2</w:t>
      </w:r>
      <w:r w:rsidR="00FF1FFF">
        <w:rPr>
          <w:rFonts w:eastAsia="Times New Roman"/>
          <w:color w:val="000000" w:themeColor="text1"/>
        </w:rPr>
        <w:t>5</w:t>
      </w:r>
      <w:r w:rsidR="003E2381" w:rsidRPr="003B54CA">
        <w:rPr>
          <w:rFonts w:eastAsia="Times New Roman"/>
          <w:color w:val="000000" w:themeColor="text1"/>
        </w:rPr>
        <w:t xml:space="preserve">%, </w:t>
      </w:r>
      <w:r w:rsidR="00323500" w:rsidRPr="003B54CA">
        <w:rPr>
          <w:rFonts w:eastAsia="Times New Roman"/>
          <w:i/>
          <w:color w:val="000000" w:themeColor="text1"/>
        </w:rPr>
        <w:t>n</w:t>
      </w:r>
      <w:r w:rsidR="003E2381" w:rsidRPr="003B54CA">
        <w:rPr>
          <w:rFonts w:eastAsia="Times New Roman"/>
          <w:color w:val="000000" w:themeColor="text1"/>
        </w:rPr>
        <w:t>=</w:t>
      </w:r>
      <w:r w:rsidR="00FF1FFF">
        <w:rPr>
          <w:rFonts w:eastAsia="Times New Roman"/>
          <w:color w:val="000000" w:themeColor="text1"/>
        </w:rPr>
        <w:t>4</w:t>
      </w:r>
      <w:r w:rsidR="00323500" w:rsidRPr="003B54CA">
        <w:rPr>
          <w:rFonts w:eastAsia="Times New Roman"/>
          <w:color w:val="000000" w:themeColor="text1"/>
        </w:rPr>
        <w:t xml:space="preserve">) </w:t>
      </w:r>
      <w:r w:rsidR="00A532A0" w:rsidRPr="003B54CA">
        <w:rPr>
          <w:rFonts w:eastAsia="Times New Roman"/>
          <w:color w:val="000000" w:themeColor="text1"/>
        </w:rPr>
        <w:t>were</w:t>
      </w:r>
      <w:r w:rsidR="00996608" w:rsidRPr="003B54CA">
        <w:rPr>
          <w:rFonts w:eastAsia="Times New Roman"/>
          <w:color w:val="000000" w:themeColor="text1"/>
        </w:rPr>
        <w:t xml:space="preserve"> not</w:t>
      </w:r>
      <w:r w:rsidR="00FF1FFF">
        <w:rPr>
          <w:rFonts w:eastAsia="Times New Roman"/>
          <w:color w:val="000000" w:themeColor="text1"/>
        </w:rPr>
        <w:t xml:space="preserve"> licensed or not</w:t>
      </w:r>
      <w:r w:rsidR="00996608" w:rsidRPr="003B54CA">
        <w:rPr>
          <w:rFonts w:eastAsia="Times New Roman"/>
          <w:color w:val="000000" w:themeColor="text1"/>
        </w:rPr>
        <w:t xml:space="preserve"> planning to be licensed</w:t>
      </w:r>
      <w:r w:rsidR="0057121D">
        <w:rPr>
          <w:rFonts w:eastAsia="Times New Roman"/>
          <w:color w:val="000000" w:themeColor="text1"/>
        </w:rPr>
        <w:t>. T</w:t>
      </w:r>
      <w:r w:rsidR="00996608" w:rsidRPr="003B54CA">
        <w:rPr>
          <w:rFonts w:eastAsia="Times New Roman"/>
          <w:color w:val="000000" w:themeColor="text1"/>
        </w:rPr>
        <w:t>he rest (7</w:t>
      </w:r>
      <w:r w:rsidR="00FF1FFF">
        <w:rPr>
          <w:rFonts w:eastAsia="Times New Roman"/>
          <w:color w:val="000000" w:themeColor="text1"/>
        </w:rPr>
        <w:t>5</w:t>
      </w:r>
      <w:r w:rsidR="00996608" w:rsidRPr="003B54CA">
        <w:rPr>
          <w:rFonts w:eastAsia="Times New Roman"/>
          <w:color w:val="000000" w:themeColor="text1"/>
        </w:rPr>
        <w:t xml:space="preserve">%, </w:t>
      </w:r>
      <w:r w:rsidR="00996608" w:rsidRPr="00FF1FFF">
        <w:rPr>
          <w:rFonts w:eastAsia="Times New Roman"/>
          <w:i/>
          <w:iCs/>
          <w:color w:val="000000" w:themeColor="text1"/>
        </w:rPr>
        <w:t>n</w:t>
      </w:r>
      <w:r w:rsidR="00996608" w:rsidRPr="003B54CA">
        <w:rPr>
          <w:rFonts w:eastAsia="Times New Roman"/>
          <w:color w:val="000000" w:themeColor="text1"/>
        </w:rPr>
        <w:t>=1</w:t>
      </w:r>
      <w:r w:rsidR="00FF1FFF">
        <w:rPr>
          <w:rFonts w:eastAsia="Times New Roman"/>
          <w:color w:val="000000" w:themeColor="text1"/>
        </w:rPr>
        <w:t>2</w:t>
      </w:r>
      <w:r w:rsidR="00996608" w:rsidRPr="003B54CA">
        <w:rPr>
          <w:rFonts w:eastAsia="Times New Roman"/>
          <w:color w:val="000000" w:themeColor="text1"/>
        </w:rPr>
        <w:t>) are licensed or planning to be licensed</w:t>
      </w:r>
      <w:r w:rsidR="00323500" w:rsidRPr="003B54CA">
        <w:rPr>
          <w:rFonts w:eastAsia="Times New Roman"/>
          <w:color w:val="000000" w:themeColor="text1"/>
        </w:rPr>
        <w:t xml:space="preserve">. </w:t>
      </w:r>
      <w:r w:rsidR="00FF1FFF">
        <w:rPr>
          <w:rFonts w:eastAsia="Times New Roman"/>
          <w:color w:val="000000" w:themeColor="text1"/>
        </w:rPr>
        <w:t>Seven</w:t>
      </w:r>
      <w:r w:rsidR="003B54CA" w:rsidRPr="003B54CA">
        <w:rPr>
          <w:rFonts w:eastAsia="Times New Roman"/>
          <w:color w:val="000000" w:themeColor="text1"/>
        </w:rPr>
        <w:t xml:space="preserve"> (</w:t>
      </w:r>
      <w:r w:rsidR="00FF1FFF">
        <w:rPr>
          <w:rFonts w:eastAsia="Times New Roman"/>
          <w:color w:val="000000" w:themeColor="text1"/>
        </w:rPr>
        <w:t>58</w:t>
      </w:r>
      <w:r w:rsidR="00F36512" w:rsidRPr="003B54CA">
        <w:rPr>
          <w:rFonts w:eastAsia="Times New Roman"/>
          <w:color w:val="000000" w:themeColor="text1"/>
        </w:rPr>
        <w:t>%)</w:t>
      </w:r>
      <w:r w:rsidR="00323500" w:rsidRPr="003B54CA">
        <w:rPr>
          <w:rFonts w:eastAsia="Times New Roman"/>
          <w:color w:val="000000" w:themeColor="text1"/>
        </w:rPr>
        <w:t xml:space="preserve"> </w:t>
      </w:r>
      <w:r w:rsidR="00F36512" w:rsidRPr="003B54CA">
        <w:rPr>
          <w:rFonts w:eastAsia="Times New Roman"/>
          <w:color w:val="000000" w:themeColor="text1"/>
        </w:rPr>
        <w:t xml:space="preserve">have obtained a </w:t>
      </w:r>
      <w:r w:rsidR="00634670" w:rsidRPr="003B54CA">
        <w:rPr>
          <w:rFonts w:eastAsia="Times New Roman"/>
          <w:color w:val="000000" w:themeColor="text1"/>
        </w:rPr>
        <w:t xml:space="preserve">mental health counseling </w:t>
      </w:r>
      <w:r w:rsidR="00D1247D" w:rsidRPr="003B54CA">
        <w:rPr>
          <w:rFonts w:eastAsia="Times New Roman"/>
          <w:color w:val="000000" w:themeColor="text1"/>
        </w:rPr>
        <w:t>license</w:t>
      </w:r>
      <w:r w:rsidR="00996608" w:rsidRPr="003B54CA">
        <w:rPr>
          <w:rFonts w:eastAsia="Times New Roman"/>
          <w:color w:val="000000" w:themeColor="text1"/>
        </w:rPr>
        <w:t xml:space="preserve">. </w:t>
      </w:r>
      <w:r w:rsidR="00F53DF1" w:rsidRPr="003B54CA">
        <w:rPr>
          <w:rFonts w:eastAsia="Times New Roman"/>
          <w:color w:val="000000" w:themeColor="text1"/>
        </w:rPr>
        <w:t xml:space="preserve">Of the </w:t>
      </w:r>
      <w:r w:rsidR="00B61F34">
        <w:rPr>
          <w:rFonts w:eastAsia="Times New Roman"/>
          <w:color w:val="000000" w:themeColor="text1"/>
        </w:rPr>
        <w:t>twelve</w:t>
      </w:r>
      <w:r w:rsidR="00F53DF1" w:rsidRPr="003B54CA">
        <w:rPr>
          <w:rFonts w:eastAsia="Times New Roman"/>
          <w:color w:val="000000" w:themeColor="text1"/>
        </w:rPr>
        <w:t xml:space="preserve"> who attempted the licensing exam, </w:t>
      </w:r>
      <w:r w:rsidR="00B61F34">
        <w:rPr>
          <w:rFonts w:eastAsia="Times New Roman"/>
          <w:color w:val="000000" w:themeColor="text1"/>
        </w:rPr>
        <w:t>eight</w:t>
      </w:r>
      <w:r w:rsidR="00F53DF1" w:rsidRPr="003B54CA">
        <w:rPr>
          <w:rFonts w:eastAsia="Times New Roman"/>
          <w:color w:val="000000" w:themeColor="text1"/>
        </w:rPr>
        <w:t xml:space="preserve"> passed on their first attempt</w:t>
      </w:r>
      <w:r w:rsidR="00B61F34">
        <w:rPr>
          <w:rFonts w:eastAsia="Times New Roman"/>
          <w:color w:val="000000" w:themeColor="text1"/>
        </w:rPr>
        <w:t xml:space="preserve">, </w:t>
      </w:r>
      <w:r w:rsidR="00F53DF1" w:rsidRPr="003B54CA">
        <w:rPr>
          <w:rFonts w:eastAsia="Times New Roman"/>
          <w:color w:val="000000" w:themeColor="text1"/>
        </w:rPr>
        <w:t>one passed on their second attempt</w:t>
      </w:r>
      <w:r w:rsidR="00B61F34">
        <w:rPr>
          <w:rFonts w:eastAsia="Times New Roman"/>
          <w:color w:val="000000" w:themeColor="text1"/>
        </w:rPr>
        <w:t>, and one passed it on the third attempt</w:t>
      </w:r>
      <w:r w:rsidR="00F53DF1" w:rsidRPr="003B54CA">
        <w:rPr>
          <w:rFonts w:eastAsia="Times New Roman"/>
          <w:color w:val="000000" w:themeColor="text1"/>
        </w:rPr>
        <w:t>.</w:t>
      </w:r>
      <w:r w:rsidR="00031B34" w:rsidRPr="003B54CA">
        <w:rPr>
          <w:rFonts w:eastAsia="Times New Roman"/>
          <w:color w:val="000000" w:themeColor="text1"/>
        </w:rPr>
        <w:t xml:space="preserve"> </w:t>
      </w:r>
      <w:r>
        <w:rPr>
          <w:rFonts w:eastAsia="Times New Roman"/>
          <w:color w:val="000000" w:themeColor="text1"/>
        </w:rPr>
        <w:t>Three</w:t>
      </w:r>
      <w:r w:rsidRPr="003B54CA">
        <w:rPr>
          <w:rFonts w:eastAsia="Times New Roman"/>
          <w:color w:val="000000" w:themeColor="text1"/>
        </w:rPr>
        <w:t xml:space="preserve"> (2</w:t>
      </w:r>
      <w:r>
        <w:rPr>
          <w:rFonts w:eastAsia="Times New Roman"/>
          <w:color w:val="000000" w:themeColor="text1"/>
        </w:rPr>
        <w:t>5</w:t>
      </w:r>
      <w:r w:rsidRPr="003B54CA">
        <w:rPr>
          <w:rFonts w:eastAsia="Times New Roman"/>
          <w:color w:val="000000" w:themeColor="text1"/>
        </w:rPr>
        <w:t xml:space="preserve">%) are not licensed. </w:t>
      </w:r>
      <w:r>
        <w:rPr>
          <w:rFonts w:eastAsia="Times New Roman"/>
          <w:color w:val="000000" w:themeColor="text1"/>
        </w:rPr>
        <w:t xml:space="preserve">Three said that they do not plan to get </w:t>
      </w:r>
      <w:r w:rsidRPr="000C2810">
        <w:rPr>
          <w:rFonts w:eastAsia="Times New Roman"/>
          <w:color w:val="000000" w:themeColor="text1"/>
        </w:rPr>
        <w:t>licensed because (1) “pastoral ministry is all consuming;” (2) “expensive and time consuming;” (3) “I don’t need to be licensed to practice school counseling.”</w:t>
      </w:r>
    </w:p>
    <w:p w14:paraId="65ED1DDE" w14:textId="77777777" w:rsidR="00B7024B" w:rsidRPr="000C2810" w:rsidRDefault="00B7024B" w:rsidP="00204228">
      <w:pPr>
        <w:rPr>
          <w:rFonts w:eastAsia="Times New Roman"/>
          <w:color w:val="000000" w:themeColor="text1"/>
          <w:highlight w:val="yellow"/>
        </w:rPr>
      </w:pPr>
    </w:p>
    <w:p w14:paraId="0B4C1C44" w14:textId="77777777" w:rsidR="007D5A40" w:rsidRPr="000C2810" w:rsidRDefault="00154C74" w:rsidP="00204228">
      <w:pPr>
        <w:rPr>
          <w:rFonts w:eastAsia="Times New Roman"/>
          <w:color w:val="000000" w:themeColor="text1"/>
        </w:rPr>
      </w:pPr>
      <w:r w:rsidRPr="000C2810">
        <w:rPr>
          <w:rFonts w:eastAsia="Times New Roman"/>
          <w:color w:val="000000" w:themeColor="text1"/>
        </w:rPr>
        <w:t xml:space="preserve">Respondents </w:t>
      </w:r>
      <w:r w:rsidR="007D5A40" w:rsidRPr="000C2810">
        <w:rPr>
          <w:rFonts w:eastAsia="Times New Roman"/>
          <w:color w:val="000000" w:themeColor="text1"/>
        </w:rPr>
        <w:t xml:space="preserve">made the following recommendations to improve the </w:t>
      </w:r>
      <w:r w:rsidR="0040244D" w:rsidRPr="000C2810">
        <w:rPr>
          <w:rFonts w:eastAsia="Times New Roman"/>
          <w:color w:val="000000" w:themeColor="text1"/>
        </w:rPr>
        <w:t>program</w:t>
      </w:r>
    </w:p>
    <w:p w14:paraId="44C884D2" w14:textId="1579D3EA" w:rsidR="00D1348A" w:rsidRPr="00B51CAC" w:rsidRDefault="007D5A40" w:rsidP="007D5A40">
      <w:pPr>
        <w:pStyle w:val="ListParagraph"/>
        <w:numPr>
          <w:ilvl w:val="0"/>
          <w:numId w:val="43"/>
        </w:numPr>
        <w:rPr>
          <w:rFonts w:eastAsia="Times New Roman" w:cs="Times New Roman"/>
          <w:color w:val="000000" w:themeColor="text1"/>
        </w:rPr>
      </w:pPr>
      <w:r w:rsidRPr="00B51CAC">
        <w:rPr>
          <w:rFonts w:eastAsia="Times New Roman" w:cs="Times New Roman"/>
          <w:color w:val="000000" w:themeColor="text1"/>
        </w:rPr>
        <w:t>Lower their expectations on their first job</w:t>
      </w:r>
    </w:p>
    <w:p w14:paraId="21E50C5B" w14:textId="77777777" w:rsidR="007D5A40" w:rsidRPr="00B51CAC" w:rsidRDefault="00EF2328" w:rsidP="007D5A40">
      <w:pPr>
        <w:pStyle w:val="ListParagraph"/>
        <w:numPr>
          <w:ilvl w:val="0"/>
          <w:numId w:val="43"/>
        </w:numPr>
        <w:rPr>
          <w:rStyle w:val="smq-richtextcontent-0-1-351"/>
          <w:rFonts w:eastAsia="Times New Roman" w:cs="Times New Roman"/>
          <w:color w:val="000000" w:themeColor="text1"/>
        </w:rPr>
      </w:pPr>
      <w:r w:rsidRPr="00B51CAC">
        <w:rPr>
          <w:rStyle w:val="smq-richtextcontent-0-1-351"/>
          <w:rFonts w:cs="Times New Roman"/>
          <w:color w:val="000000" w:themeColor="text1"/>
        </w:rPr>
        <w:t>The attention to theory is wonderful and give a great way to conceptualize cases, but it would be great if classes got into the nitty gritty of specific interventions. I did a lot of learning of that on my own. It also may be of benefit to educate on systems that our clients may face such as insurance, disability, housing, etc and what our role is as mental health workers to intervene from a practical and ethical perspective. I also think that it would be beneficial to pair up grads with people approaching or recently graduated to have mentor relationships to help navigate practicing and career after.</w:t>
      </w:r>
    </w:p>
    <w:p w14:paraId="1B31E8F4" w14:textId="77777777" w:rsidR="007D5A40" w:rsidRPr="00B51CAC" w:rsidRDefault="00EF2328" w:rsidP="007D5A40">
      <w:pPr>
        <w:pStyle w:val="ListParagraph"/>
        <w:numPr>
          <w:ilvl w:val="0"/>
          <w:numId w:val="43"/>
        </w:numPr>
        <w:rPr>
          <w:rStyle w:val="smq-richtextcontent-0-1-351"/>
          <w:rFonts w:eastAsia="Times New Roman" w:cs="Times New Roman"/>
          <w:color w:val="000000" w:themeColor="text1"/>
        </w:rPr>
      </w:pPr>
      <w:r w:rsidRPr="00B51CAC">
        <w:rPr>
          <w:rStyle w:val="smq-richtextcontent-0-1-351"/>
          <w:rFonts w:cs="Times New Roman"/>
          <w:color w:val="000000" w:themeColor="text1"/>
        </w:rPr>
        <w:t xml:space="preserve">Assistance in placement for practicum/internship, likely more training in </w:t>
      </w:r>
      <w:r w:rsidR="007D5A40" w:rsidRPr="00B51CAC">
        <w:rPr>
          <w:rStyle w:val="smq-richtextcontent-0-1-351"/>
          <w:rFonts w:cs="Times New Roman"/>
          <w:color w:val="000000" w:themeColor="text1"/>
        </w:rPr>
        <w:t>diversity, equity and inclusion</w:t>
      </w:r>
      <w:r w:rsidRPr="00B51CAC">
        <w:rPr>
          <w:rStyle w:val="smq-richtextcontent-0-1-351"/>
          <w:rFonts w:cs="Times New Roman"/>
          <w:color w:val="000000" w:themeColor="text1"/>
        </w:rPr>
        <w:t xml:space="preserve"> issues</w:t>
      </w:r>
    </w:p>
    <w:p w14:paraId="3F57AD4A" w14:textId="77777777" w:rsidR="007D5A40" w:rsidRPr="00B51CAC" w:rsidRDefault="00EF2328" w:rsidP="007D5A40">
      <w:pPr>
        <w:pStyle w:val="ListParagraph"/>
        <w:numPr>
          <w:ilvl w:val="0"/>
          <w:numId w:val="43"/>
        </w:numPr>
        <w:rPr>
          <w:rStyle w:val="smq-richtextcontent-0-1-351"/>
          <w:rFonts w:eastAsia="Times New Roman" w:cs="Times New Roman"/>
          <w:color w:val="000000" w:themeColor="text1"/>
        </w:rPr>
      </w:pPr>
      <w:r w:rsidRPr="00B51CAC">
        <w:rPr>
          <w:rStyle w:val="smq-richtextcontent-0-1-351"/>
          <w:rFonts w:cs="Times New Roman"/>
          <w:color w:val="000000" w:themeColor="text1"/>
        </w:rPr>
        <w:t>Priced information about benefits /drawbacks of each type of licensure</w:t>
      </w:r>
    </w:p>
    <w:p w14:paraId="63A443CA" w14:textId="219FD317" w:rsidR="00EF2328" w:rsidRPr="00695D14" w:rsidRDefault="007D5A40" w:rsidP="007D5A40">
      <w:pPr>
        <w:pStyle w:val="ListParagraph"/>
        <w:numPr>
          <w:ilvl w:val="0"/>
          <w:numId w:val="43"/>
        </w:numPr>
        <w:rPr>
          <w:rStyle w:val="smq-richtextcontent-0-1-351"/>
          <w:rFonts w:eastAsia="Times New Roman" w:cs="Times New Roman"/>
          <w:color w:val="000000" w:themeColor="text1"/>
        </w:rPr>
      </w:pPr>
      <w:r w:rsidRPr="00B51CAC">
        <w:rPr>
          <w:rStyle w:val="smq-richtextcontent-0-1-351"/>
          <w:rFonts w:cs="Times New Roman"/>
          <w:color w:val="000000" w:themeColor="text1"/>
        </w:rPr>
        <w:t>M</w:t>
      </w:r>
      <w:r w:rsidR="00EF2328" w:rsidRPr="00B51CAC">
        <w:rPr>
          <w:rStyle w:val="smq-richtextcontent-0-1-351"/>
          <w:rFonts w:cs="Times New Roman"/>
          <w:color w:val="000000" w:themeColor="text1"/>
        </w:rPr>
        <w:t>ore on diagnostic criteria</w:t>
      </w:r>
    </w:p>
    <w:p w14:paraId="3103DB65" w14:textId="0E849742" w:rsidR="00695D14" w:rsidRPr="00695D14" w:rsidRDefault="00695D14" w:rsidP="007D5A40">
      <w:pPr>
        <w:pStyle w:val="ListParagraph"/>
        <w:numPr>
          <w:ilvl w:val="0"/>
          <w:numId w:val="43"/>
        </w:numPr>
        <w:rPr>
          <w:rStyle w:val="smq-richtextcontent-0-1-351"/>
          <w:rFonts w:eastAsia="Times New Roman" w:cs="Times New Roman"/>
          <w:color w:val="000000" w:themeColor="text1"/>
        </w:rPr>
      </w:pPr>
      <w:r>
        <w:rPr>
          <w:rStyle w:val="smq-richtextcontent-0-1-351"/>
          <w:rFonts w:cs="Times New Roman"/>
          <w:color w:val="000000" w:themeColor="text1"/>
        </w:rPr>
        <w:t>Preparing graduates in understanding business, income, and insurance aspects related to mental health field</w:t>
      </w:r>
    </w:p>
    <w:p w14:paraId="7920E914" w14:textId="071CD8D7" w:rsidR="00695D14" w:rsidRDefault="00695D14" w:rsidP="007D5A40">
      <w:pPr>
        <w:pStyle w:val="ListParagraph"/>
        <w:numPr>
          <w:ilvl w:val="0"/>
          <w:numId w:val="43"/>
        </w:numPr>
        <w:rPr>
          <w:rFonts w:eastAsia="Times New Roman" w:cs="Times New Roman"/>
          <w:color w:val="000000" w:themeColor="text1"/>
        </w:rPr>
      </w:pPr>
      <w:r>
        <w:rPr>
          <w:rFonts w:eastAsia="Times New Roman" w:cs="Times New Roman"/>
          <w:color w:val="000000" w:themeColor="text1"/>
        </w:rPr>
        <w:t>Not sure, as I know many changes have already been made. I found theological integration to be crucial, however.</w:t>
      </w:r>
    </w:p>
    <w:p w14:paraId="2A6C34AC" w14:textId="0FA121AA" w:rsidR="00695D14" w:rsidRDefault="00695D14" w:rsidP="007D5A40">
      <w:pPr>
        <w:pStyle w:val="ListParagraph"/>
        <w:numPr>
          <w:ilvl w:val="0"/>
          <w:numId w:val="43"/>
        </w:numPr>
        <w:rPr>
          <w:rFonts w:eastAsia="Times New Roman" w:cs="Times New Roman"/>
          <w:color w:val="000000" w:themeColor="text1"/>
        </w:rPr>
      </w:pPr>
      <w:r>
        <w:rPr>
          <w:rFonts w:eastAsia="Times New Roman" w:cs="Times New Roman"/>
          <w:color w:val="000000" w:themeColor="text1"/>
        </w:rPr>
        <w:t>I honestly think the program does an amazing job preparing their students. Can’t think of anything.</w:t>
      </w:r>
    </w:p>
    <w:p w14:paraId="7F5670E0" w14:textId="57D59C0B" w:rsidR="00695D14" w:rsidRDefault="00B715E5" w:rsidP="007D5A40">
      <w:pPr>
        <w:pStyle w:val="ListParagraph"/>
        <w:numPr>
          <w:ilvl w:val="0"/>
          <w:numId w:val="43"/>
        </w:numPr>
        <w:rPr>
          <w:rFonts w:eastAsia="Times New Roman" w:cs="Times New Roman"/>
          <w:color w:val="000000" w:themeColor="text1"/>
        </w:rPr>
      </w:pPr>
      <w:r>
        <w:rPr>
          <w:rFonts w:eastAsia="Times New Roman" w:cs="Times New Roman"/>
          <w:color w:val="000000" w:themeColor="text1"/>
        </w:rPr>
        <w:t>Getting students into an internship ASAP. I was able to delay a while which was helpful in some ways but getting the hours done upfront would have been better.</w:t>
      </w:r>
    </w:p>
    <w:p w14:paraId="267633AC" w14:textId="1B3183B9" w:rsidR="00B715E5" w:rsidRDefault="00B715E5" w:rsidP="007D5A40">
      <w:pPr>
        <w:pStyle w:val="ListParagraph"/>
        <w:numPr>
          <w:ilvl w:val="0"/>
          <w:numId w:val="43"/>
        </w:numPr>
        <w:rPr>
          <w:rFonts w:eastAsia="Times New Roman" w:cs="Times New Roman"/>
          <w:color w:val="000000" w:themeColor="text1"/>
        </w:rPr>
      </w:pPr>
      <w:r>
        <w:rPr>
          <w:rFonts w:eastAsia="Times New Roman" w:cs="Times New Roman"/>
          <w:color w:val="000000" w:themeColor="text1"/>
        </w:rPr>
        <w:t xml:space="preserve">Better placement opportunities </w:t>
      </w:r>
    </w:p>
    <w:p w14:paraId="20B0FD01" w14:textId="2B185503" w:rsidR="00B715E5" w:rsidRPr="00B51CAC" w:rsidRDefault="00B715E5" w:rsidP="007D5A40">
      <w:pPr>
        <w:pStyle w:val="ListParagraph"/>
        <w:numPr>
          <w:ilvl w:val="0"/>
          <w:numId w:val="43"/>
        </w:numPr>
        <w:rPr>
          <w:rFonts w:eastAsia="Times New Roman" w:cs="Times New Roman"/>
          <w:color w:val="000000" w:themeColor="text1"/>
        </w:rPr>
      </w:pPr>
      <w:r>
        <w:rPr>
          <w:rFonts w:eastAsia="Times New Roman" w:cs="Times New Roman"/>
          <w:color w:val="000000" w:themeColor="text1"/>
        </w:rPr>
        <w:t>Connection with programs and employers outside of MA.</w:t>
      </w:r>
    </w:p>
    <w:p w14:paraId="11A8F5DF" w14:textId="77777777" w:rsidR="00B7024B" w:rsidRPr="000C2810" w:rsidRDefault="00B7024B" w:rsidP="00D549D5">
      <w:pPr>
        <w:rPr>
          <w:rFonts w:eastAsia="Times New Roman"/>
          <w:color w:val="000000" w:themeColor="text1"/>
        </w:rPr>
      </w:pPr>
    </w:p>
    <w:p w14:paraId="3EEA22D4" w14:textId="499963D8" w:rsidR="0038051B" w:rsidRPr="000C2810" w:rsidRDefault="00A777C5" w:rsidP="00855DEE">
      <w:pPr>
        <w:pStyle w:val="NormalWeb"/>
        <w:spacing w:before="0" w:beforeAutospacing="0" w:after="0" w:afterAutospacing="0"/>
        <w:rPr>
          <w:rFonts w:eastAsia="Times New Roman"/>
          <w:color w:val="000000" w:themeColor="text1"/>
        </w:rPr>
      </w:pPr>
      <w:r w:rsidRPr="000C2810">
        <w:rPr>
          <w:rFonts w:eastAsia="Times New Roman"/>
          <w:color w:val="000000" w:themeColor="text1"/>
        </w:rPr>
        <w:t>1</w:t>
      </w:r>
      <w:r w:rsidR="00023E25" w:rsidRPr="000C2810">
        <w:rPr>
          <w:rFonts w:eastAsia="Times New Roman"/>
          <w:color w:val="000000" w:themeColor="text1"/>
        </w:rPr>
        <w:t>0</w:t>
      </w:r>
      <w:r w:rsidR="00B03753" w:rsidRPr="000C2810">
        <w:rPr>
          <w:rFonts w:eastAsia="Times New Roman"/>
          <w:color w:val="000000" w:themeColor="text1"/>
        </w:rPr>
        <w:t xml:space="preserve">. </w:t>
      </w:r>
      <w:r w:rsidR="00855DEE" w:rsidRPr="000C2810">
        <w:rPr>
          <w:rFonts w:eastAsia="Times New Roman"/>
          <w:b/>
          <w:color w:val="000000" w:themeColor="text1"/>
        </w:rPr>
        <w:t>Key Performance Indicators</w:t>
      </w:r>
    </w:p>
    <w:p w14:paraId="6FDB6785" w14:textId="627900E1" w:rsidR="00355734" w:rsidRPr="000C2810" w:rsidRDefault="00467D2A" w:rsidP="00855DEE">
      <w:pPr>
        <w:pStyle w:val="NormalWeb"/>
        <w:spacing w:before="0" w:beforeAutospacing="0" w:after="0" w:afterAutospacing="0"/>
        <w:rPr>
          <w:rFonts w:eastAsia="Times New Roman"/>
          <w:color w:val="000000" w:themeColor="text1"/>
        </w:rPr>
      </w:pPr>
      <w:r w:rsidRPr="000C2810">
        <w:rPr>
          <w:rFonts w:eastAsia="Times New Roman"/>
          <w:color w:val="000000" w:themeColor="text1"/>
        </w:rPr>
        <w:t>For the 202</w:t>
      </w:r>
      <w:r w:rsidR="00632ED7" w:rsidRPr="000C2810">
        <w:rPr>
          <w:rFonts w:eastAsia="Times New Roman"/>
          <w:color w:val="000000" w:themeColor="text1"/>
        </w:rPr>
        <w:t>2</w:t>
      </w:r>
      <w:r w:rsidRPr="000C2810">
        <w:rPr>
          <w:rFonts w:eastAsia="Times New Roman"/>
          <w:color w:val="000000" w:themeColor="text1"/>
        </w:rPr>
        <w:t>-2</w:t>
      </w:r>
      <w:r w:rsidR="00632ED7" w:rsidRPr="000C2810">
        <w:rPr>
          <w:rFonts w:eastAsia="Times New Roman"/>
          <w:color w:val="000000" w:themeColor="text1"/>
        </w:rPr>
        <w:t>3</w:t>
      </w:r>
      <w:r w:rsidR="00C0568F" w:rsidRPr="000C2810">
        <w:rPr>
          <w:rFonts w:eastAsia="Times New Roman"/>
          <w:color w:val="000000" w:themeColor="text1"/>
        </w:rPr>
        <w:t xml:space="preserve"> program evaluation, </w:t>
      </w:r>
      <w:r w:rsidR="00C0568F" w:rsidRPr="000C2810">
        <w:rPr>
          <w:color w:val="000000" w:themeColor="text1"/>
          <w:u w:color="353535"/>
        </w:rPr>
        <w:t>program faculty</w:t>
      </w:r>
      <w:r w:rsidR="008E38D6" w:rsidRPr="000C2810">
        <w:rPr>
          <w:color w:val="000000" w:themeColor="text1"/>
          <w:u w:color="353535"/>
        </w:rPr>
        <w:t xml:space="preserve"> and the program administrator</w:t>
      </w:r>
      <w:r w:rsidR="00516413" w:rsidRPr="000C2810">
        <w:rPr>
          <w:color w:val="000000" w:themeColor="text1"/>
          <w:u w:color="353535"/>
        </w:rPr>
        <w:t xml:space="preserve"> met </w:t>
      </w:r>
      <w:r w:rsidRPr="000C2810">
        <w:rPr>
          <w:color w:val="000000" w:themeColor="text1"/>
          <w:u w:color="353535"/>
        </w:rPr>
        <w:t>September 13, 2022</w:t>
      </w:r>
      <w:r w:rsidR="00516413" w:rsidRPr="000C2810">
        <w:rPr>
          <w:color w:val="000000" w:themeColor="text1"/>
          <w:u w:color="353535"/>
        </w:rPr>
        <w:t xml:space="preserve"> </w:t>
      </w:r>
      <w:r w:rsidR="00355734" w:rsidRPr="000C2810">
        <w:rPr>
          <w:color w:val="000000" w:themeColor="text1"/>
          <w:u w:color="353535"/>
        </w:rPr>
        <w:t>to review Key Performance Indicators</w:t>
      </w:r>
      <w:r w:rsidR="007E3B2A" w:rsidRPr="000C2810">
        <w:rPr>
          <w:color w:val="000000" w:themeColor="text1"/>
          <w:u w:color="353535"/>
        </w:rPr>
        <w:t xml:space="preserve"> (KPIs)</w:t>
      </w:r>
      <w:r w:rsidR="00355734" w:rsidRPr="000C2810">
        <w:rPr>
          <w:color w:val="000000" w:themeColor="text1"/>
          <w:u w:color="353535"/>
        </w:rPr>
        <w:t>.</w:t>
      </w:r>
      <w:r w:rsidR="0005723A" w:rsidRPr="000C2810">
        <w:rPr>
          <w:color w:val="000000" w:themeColor="text1"/>
          <w:u w:color="353535"/>
        </w:rPr>
        <w:t xml:space="preserve"> The program goal is for 80% of students to earn an 80% or higher</w:t>
      </w:r>
      <w:r w:rsidR="00E26B74" w:rsidRPr="000C2810">
        <w:rPr>
          <w:color w:val="000000" w:themeColor="text1"/>
          <w:u w:color="353535"/>
        </w:rPr>
        <w:t xml:space="preserve"> on the KPI</w:t>
      </w:r>
      <w:r w:rsidR="0005723A" w:rsidRPr="000C2810">
        <w:rPr>
          <w:color w:val="000000" w:themeColor="text1"/>
          <w:u w:color="353535"/>
        </w:rPr>
        <w:t xml:space="preserve">. </w:t>
      </w:r>
    </w:p>
    <w:tbl>
      <w:tblPr>
        <w:tblW w:w="52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5"/>
        <w:gridCol w:w="3517"/>
        <w:gridCol w:w="40"/>
        <w:gridCol w:w="3557"/>
      </w:tblGrid>
      <w:tr w:rsidR="00AB28F9" w:rsidRPr="000C2810" w14:paraId="3C5F09A7" w14:textId="22841BED" w:rsidTr="0005723A">
        <w:trPr>
          <w:trHeight w:val="575"/>
        </w:trPr>
        <w:tc>
          <w:tcPr>
            <w:tcW w:w="1108" w:type="pct"/>
          </w:tcPr>
          <w:p w14:paraId="33CAD452" w14:textId="01319C6E" w:rsidR="00E5109D" w:rsidRPr="000C2810" w:rsidRDefault="00E5109D" w:rsidP="00F359AB">
            <w:pPr>
              <w:widowControl w:val="0"/>
              <w:rPr>
                <w:b/>
              </w:rPr>
            </w:pPr>
            <w:r w:rsidRPr="000C2810">
              <w:rPr>
                <w:b/>
              </w:rPr>
              <w:lastRenderedPageBreak/>
              <w:t>KPI</w:t>
            </w:r>
          </w:p>
        </w:tc>
        <w:tc>
          <w:tcPr>
            <w:tcW w:w="1924" w:type="pct"/>
          </w:tcPr>
          <w:p w14:paraId="415A32E3" w14:textId="77777777" w:rsidR="00E5109D" w:rsidRPr="000C2810" w:rsidRDefault="00E5109D" w:rsidP="00F359AB">
            <w:pPr>
              <w:widowControl w:val="0"/>
              <w:rPr>
                <w:b/>
              </w:rPr>
            </w:pPr>
            <w:r w:rsidRPr="000C2810">
              <w:rPr>
                <w:b/>
              </w:rPr>
              <w:t>Assignments assessing KPI</w:t>
            </w:r>
          </w:p>
        </w:tc>
        <w:tc>
          <w:tcPr>
            <w:tcW w:w="1968" w:type="pct"/>
            <w:gridSpan w:val="2"/>
          </w:tcPr>
          <w:p w14:paraId="41301629" w14:textId="7C22DFF6" w:rsidR="00E5109D" w:rsidRPr="000C2810" w:rsidRDefault="00E5109D" w:rsidP="00E26B74">
            <w:pPr>
              <w:widowControl w:val="0"/>
              <w:rPr>
                <w:b/>
              </w:rPr>
            </w:pPr>
            <w:r w:rsidRPr="000C2810">
              <w:rPr>
                <w:b/>
              </w:rPr>
              <w:t xml:space="preserve">Percent of students </w:t>
            </w:r>
            <w:r w:rsidR="002528D9" w:rsidRPr="000C2810">
              <w:rPr>
                <w:b/>
              </w:rPr>
              <w:t xml:space="preserve">earning an 80% or </w:t>
            </w:r>
            <w:r w:rsidR="0005723A" w:rsidRPr="000C2810">
              <w:rPr>
                <w:b/>
              </w:rPr>
              <w:t>higher</w:t>
            </w:r>
            <w:r w:rsidR="002528D9" w:rsidRPr="000C2810">
              <w:rPr>
                <w:b/>
              </w:rPr>
              <w:t xml:space="preserve"> on the </w:t>
            </w:r>
            <w:r w:rsidR="00E26B74" w:rsidRPr="000C2810">
              <w:rPr>
                <w:b/>
              </w:rPr>
              <w:t>KPI</w:t>
            </w:r>
          </w:p>
        </w:tc>
      </w:tr>
      <w:tr w:rsidR="00A34D61" w:rsidRPr="000C2810" w14:paraId="23C3460B" w14:textId="6CCEEC2C" w:rsidTr="00652487">
        <w:trPr>
          <w:trHeight w:val="4980"/>
        </w:trPr>
        <w:tc>
          <w:tcPr>
            <w:tcW w:w="1108" w:type="pct"/>
          </w:tcPr>
          <w:p w14:paraId="5B7D1785" w14:textId="77777777" w:rsidR="00483718" w:rsidRPr="000C2810" w:rsidRDefault="00483718" w:rsidP="00483718">
            <w:pPr>
              <w:widowControl w:val="0"/>
              <w:rPr>
                <w:i/>
                <w:color w:val="000000" w:themeColor="text1"/>
              </w:rPr>
            </w:pPr>
            <w:r w:rsidRPr="000C2810">
              <w:rPr>
                <w:i/>
                <w:color w:val="000000" w:themeColor="text1"/>
              </w:rPr>
              <w:t>KPI 1</w:t>
            </w:r>
          </w:p>
          <w:p w14:paraId="250227AF" w14:textId="77777777" w:rsidR="00A34D61" w:rsidRPr="000C2810" w:rsidRDefault="00A34D61" w:rsidP="00F359AB">
            <w:pPr>
              <w:widowControl w:val="0"/>
              <w:rPr>
                <w:i/>
                <w:color w:val="000000" w:themeColor="text1"/>
              </w:rPr>
            </w:pPr>
            <w:r w:rsidRPr="000C2810">
              <w:rPr>
                <w:i/>
                <w:color w:val="000000" w:themeColor="text1"/>
              </w:rPr>
              <w:t>Professional counseling orientation and ethical practice</w:t>
            </w:r>
          </w:p>
          <w:p w14:paraId="5EB91A25" w14:textId="21DDA10D" w:rsidR="00A34D61" w:rsidRPr="000C2810" w:rsidRDefault="00A34D61" w:rsidP="00F359AB">
            <w:pPr>
              <w:widowControl w:val="0"/>
              <w:rPr>
                <w:color w:val="000000" w:themeColor="text1"/>
              </w:rPr>
            </w:pPr>
            <w:r w:rsidRPr="000C2810">
              <w:rPr>
                <w:color w:val="000000" w:themeColor="text1"/>
              </w:rPr>
              <w:t>Students will know “ethical standards of professional counseling organization</w:t>
            </w:r>
            <w:r w:rsidR="00AD10C3" w:rsidRPr="000C2810">
              <w:rPr>
                <w:color w:val="000000" w:themeColor="text1"/>
              </w:rPr>
              <w:t>s and credentialing bodies,” and</w:t>
            </w:r>
            <w:r w:rsidRPr="000C2810">
              <w:rPr>
                <w:color w:val="000000" w:themeColor="text1"/>
              </w:rPr>
              <w:t xml:space="preserve"> apply “ethical and legal considerations in professional counseling”</w:t>
            </w:r>
          </w:p>
        </w:tc>
        <w:tc>
          <w:tcPr>
            <w:tcW w:w="1924" w:type="pct"/>
          </w:tcPr>
          <w:p w14:paraId="5DBC7AE9" w14:textId="77777777" w:rsidR="00A34D61" w:rsidRPr="000C2810" w:rsidRDefault="00AD10C3" w:rsidP="00F359AB">
            <w:pPr>
              <w:widowControl w:val="0"/>
            </w:pPr>
            <w:r w:rsidRPr="000C2810">
              <w:t>Time 1: CO790 Ethical Dilemma paper</w:t>
            </w:r>
          </w:p>
          <w:p w14:paraId="4946ED6E" w14:textId="5BE30C64" w:rsidR="00AD10C3" w:rsidRPr="000C2810" w:rsidRDefault="00AD10C3" w:rsidP="00AD10C3">
            <w:pPr>
              <w:rPr>
                <w:rFonts w:eastAsia="Times New Roman"/>
              </w:rPr>
            </w:pPr>
            <w:r w:rsidRPr="000C2810">
              <w:t xml:space="preserve">Time 2: </w:t>
            </w:r>
            <w:r w:rsidRPr="000C2810">
              <w:rPr>
                <w:rStyle w:val="normaltextrun"/>
                <w:rFonts w:eastAsia="Times New Roman"/>
                <w:color w:val="000000"/>
                <w:shd w:val="clear" w:color="auto" w:fill="FFFFFF"/>
              </w:rPr>
              <w:t>Professional seminar discussion on ethical and legal issues</w:t>
            </w:r>
            <w:r w:rsidRPr="000C2810">
              <w:rPr>
                <w:rStyle w:val="eop"/>
                <w:rFonts w:eastAsia="Times New Roman"/>
                <w:color w:val="000000"/>
                <w:shd w:val="clear" w:color="auto" w:fill="FFFFFF"/>
              </w:rPr>
              <w:t> </w:t>
            </w:r>
          </w:p>
        </w:tc>
        <w:tc>
          <w:tcPr>
            <w:tcW w:w="1968" w:type="pct"/>
            <w:gridSpan w:val="2"/>
          </w:tcPr>
          <w:p w14:paraId="5C65303D" w14:textId="77777777" w:rsidR="00297B0C" w:rsidRPr="000C2810" w:rsidRDefault="00876174" w:rsidP="00625141">
            <w:pPr>
              <w:widowControl w:val="0"/>
            </w:pPr>
            <w:r w:rsidRPr="000C2810">
              <w:t xml:space="preserve">Time 1: </w:t>
            </w:r>
            <w:r w:rsidR="00DF57C8" w:rsidRPr="000C2810">
              <w:t>100</w:t>
            </w:r>
            <w:r w:rsidR="00A34D61" w:rsidRPr="000C2810">
              <w:t>%</w:t>
            </w:r>
            <w:r w:rsidR="006411F3" w:rsidRPr="000C2810">
              <w:t xml:space="preserve"> </w:t>
            </w:r>
            <w:r w:rsidR="00A34D61" w:rsidRPr="000C2810">
              <w:t>scored 80% or higher.</w:t>
            </w:r>
            <w:r w:rsidR="00F7554B" w:rsidRPr="000C2810">
              <w:t xml:space="preserve"> </w:t>
            </w:r>
            <w:r w:rsidR="00DF57C8" w:rsidRPr="000C2810">
              <w:t xml:space="preserve"> </w:t>
            </w:r>
            <w:r w:rsidR="00F1284D" w:rsidRPr="000C2810">
              <w:t xml:space="preserve">No student scored lower. </w:t>
            </w:r>
          </w:p>
          <w:p w14:paraId="5947468C" w14:textId="49AB991D" w:rsidR="00876174" w:rsidRPr="000C2810" w:rsidRDefault="00876174" w:rsidP="00625141">
            <w:pPr>
              <w:widowControl w:val="0"/>
              <w:rPr>
                <w:highlight w:val="yellow"/>
              </w:rPr>
            </w:pPr>
            <w:r w:rsidRPr="000C2810">
              <w:t>Time 2: 100% scored 80% or higher. No students scored lower.</w:t>
            </w:r>
          </w:p>
        </w:tc>
      </w:tr>
      <w:tr w:rsidR="00CD3C41" w:rsidRPr="0036627B" w14:paraId="00AA1BF8" w14:textId="1E6A5EB9" w:rsidTr="00652487">
        <w:trPr>
          <w:trHeight w:val="3809"/>
        </w:trPr>
        <w:tc>
          <w:tcPr>
            <w:tcW w:w="1108" w:type="pct"/>
          </w:tcPr>
          <w:p w14:paraId="68FC428C" w14:textId="22C432A9" w:rsidR="00483718" w:rsidRPr="0036627B" w:rsidRDefault="00483718" w:rsidP="00483718">
            <w:pPr>
              <w:widowControl w:val="0"/>
              <w:rPr>
                <w:i/>
                <w:color w:val="000000" w:themeColor="text1"/>
              </w:rPr>
            </w:pPr>
            <w:r w:rsidRPr="0036627B">
              <w:rPr>
                <w:i/>
                <w:color w:val="000000" w:themeColor="text1"/>
              </w:rPr>
              <w:t>KPI 2</w:t>
            </w:r>
          </w:p>
          <w:p w14:paraId="1562EAD7" w14:textId="77777777" w:rsidR="00CD3C41" w:rsidRPr="0036627B" w:rsidRDefault="00CD3C41" w:rsidP="00F359AB">
            <w:pPr>
              <w:widowControl w:val="0"/>
              <w:rPr>
                <w:i/>
                <w:color w:val="000000" w:themeColor="text1"/>
              </w:rPr>
            </w:pPr>
            <w:r w:rsidRPr="0036627B">
              <w:rPr>
                <w:i/>
                <w:color w:val="000000" w:themeColor="text1"/>
              </w:rPr>
              <w:t>Social and cultural diversity</w:t>
            </w:r>
          </w:p>
          <w:p w14:paraId="0ED80197" w14:textId="0FE97B6C" w:rsidR="00CD3C41" w:rsidRPr="0036627B" w:rsidRDefault="00CD3C41" w:rsidP="006B5554">
            <w:pPr>
              <w:rPr>
                <w:rFonts w:eastAsia="Times New Roman"/>
              </w:rPr>
            </w:pPr>
            <w:r w:rsidRPr="0036627B">
              <w:rPr>
                <w:color w:val="000000" w:themeColor="text1"/>
              </w:rPr>
              <w:t>Students will understand and apply “</w:t>
            </w:r>
            <w:r w:rsidR="006B5554" w:rsidRPr="0036627B">
              <w:rPr>
                <w:rStyle w:val="normaltextrun"/>
                <w:rFonts w:eastAsia="Times New Roman"/>
                <w:color w:val="000000"/>
                <w:shd w:val="clear" w:color="auto" w:fill="FFFFFF"/>
              </w:rPr>
              <w:t>theories and models of multicultural counseling, cultural identity development, and social justice and advocacy</w:t>
            </w:r>
            <w:r w:rsidR="006B5554" w:rsidRPr="0036627B">
              <w:rPr>
                <w:rFonts w:eastAsia="Times New Roman"/>
              </w:rPr>
              <w:t>”</w:t>
            </w:r>
          </w:p>
        </w:tc>
        <w:tc>
          <w:tcPr>
            <w:tcW w:w="1946" w:type="pct"/>
            <w:gridSpan w:val="2"/>
          </w:tcPr>
          <w:p w14:paraId="2CDC0C17" w14:textId="7B962718" w:rsidR="00CD3C41" w:rsidRPr="0036627B" w:rsidRDefault="00882667" w:rsidP="00F359AB">
            <w:pPr>
              <w:widowControl w:val="0"/>
            </w:pPr>
            <w:r w:rsidRPr="0036627B">
              <w:t xml:space="preserve">Time 1: CO500 case presentation </w:t>
            </w:r>
          </w:p>
          <w:p w14:paraId="3AFD84FF" w14:textId="2E191386" w:rsidR="00882667" w:rsidRPr="0036627B" w:rsidRDefault="00882667" w:rsidP="00F359AB">
            <w:pPr>
              <w:widowControl w:val="0"/>
            </w:pPr>
            <w:r w:rsidRPr="0036627B">
              <w:t>Time 2: CO/WM712: immersion paper</w:t>
            </w:r>
          </w:p>
        </w:tc>
        <w:tc>
          <w:tcPr>
            <w:tcW w:w="1946" w:type="pct"/>
          </w:tcPr>
          <w:p w14:paraId="2E482A99" w14:textId="77777777" w:rsidR="00CD3C41" w:rsidRDefault="00876174" w:rsidP="00F359AB">
            <w:pPr>
              <w:widowControl w:val="0"/>
            </w:pPr>
            <w:r>
              <w:t xml:space="preserve">Time 1: </w:t>
            </w:r>
            <w:r w:rsidR="0010242F" w:rsidRPr="0036627B">
              <w:t>100% scored 80% or higher. No students scored lower.</w:t>
            </w:r>
          </w:p>
          <w:p w14:paraId="71C0AE54" w14:textId="37EFE153" w:rsidR="00876174" w:rsidRPr="0036627B" w:rsidRDefault="00876174" w:rsidP="00F359AB">
            <w:pPr>
              <w:widowControl w:val="0"/>
            </w:pPr>
            <w:r>
              <w:t xml:space="preserve">Time 2: </w:t>
            </w:r>
            <w:r w:rsidRPr="0036627B">
              <w:t>100% scored 80% or higher. No students scored lower.</w:t>
            </w:r>
          </w:p>
        </w:tc>
      </w:tr>
      <w:tr w:rsidR="006411F3" w:rsidRPr="0036627B" w14:paraId="101CAADC" w14:textId="07ECC587" w:rsidTr="00652487">
        <w:trPr>
          <w:trHeight w:val="5566"/>
        </w:trPr>
        <w:tc>
          <w:tcPr>
            <w:tcW w:w="1108" w:type="pct"/>
          </w:tcPr>
          <w:p w14:paraId="1E707058" w14:textId="10C89F5B" w:rsidR="00483718" w:rsidRPr="0036627B" w:rsidRDefault="00483718" w:rsidP="00483718">
            <w:pPr>
              <w:widowControl w:val="0"/>
              <w:rPr>
                <w:i/>
                <w:color w:val="000000" w:themeColor="text1"/>
              </w:rPr>
            </w:pPr>
            <w:r w:rsidRPr="0036627B">
              <w:rPr>
                <w:i/>
                <w:color w:val="000000" w:themeColor="text1"/>
              </w:rPr>
              <w:lastRenderedPageBreak/>
              <w:t>KPI 3</w:t>
            </w:r>
          </w:p>
          <w:p w14:paraId="18FFB51D" w14:textId="77777777" w:rsidR="006411F3" w:rsidRPr="0036627B" w:rsidRDefault="006411F3" w:rsidP="00F359AB">
            <w:pPr>
              <w:widowControl w:val="0"/>
              <w:rPr>
                <w:i/>
              </w:rPr>
            </w:pPr>
            <w:r w:rsidRPr="0036627B">
              <w:rPr>
                <w:i/>
              </w:rPr>
              <w:t>Human growth and development</w:t>
            </w:r>
          </w:p>
          <w:p w14:paraId="24D3DFF9" w14:textId="3E96CB75" w:rsidR="006411F3" w:rsidRPr="0036627B" w:rsidRDefault="006411F3" w:rsidP="00653E8A">
            <w:pPr>
              <w:rPr>
                <w:rFonts w:eastAsia="Times New Roman"/>
              </w:rPr>
            </w:pPr>
            <w:r w:rsidRPr="0036627B">
              <w:t>Students will</w:t>
            </w:r>
            <w:r w:rsidR="00653E8A" w:rsidRPr="0036627B">
              <w:t xml:space="preserve"> understand and apply</w:t>
            </w:r>
            <w:r w:rsidRPr="0036627B">
              <w:t xml:space="preserve"> </w:t>
            </w:r>
            <w:r w:rsidR="00653E8A" w:rsidRPr="0036627B">
              <w:t>“</w:t>
            </w:r>
            <w:r w:rsidR="00653E8A" w:rsidRPr="0036627B">
              <w:rPr>
                <w:rStyle w:val="normaltextrun"/>
                <w:rFonts w:eastAsia="Times New Roman"/>
                <w:color w:val="000000"/>
                <w:shd w:val="clear" w:color="auto" w:fill="FFFFFF"/>
              </w:rPr>
              <w:t>a general framework for understanding differing abilities and strategies for differentiated interventions”</w:t>
            </w:r>
          </w:p>
        </w:tc>
        <w:tc>
          <w:tcPr>
            <w:tcW w:w="1946" w:type="pct"/>
            <w:gridSpan w:val="2"/>
          </w:tcPr>
          <w:p w14:paraId="5EFD6074" w14:textId="77777777" w:rsidR="006411F3" w:rsidRPr="0036627B" w:rsidRDefault="006914F7" w:rsidP="006914F7">
            <w:pPr>
              <w:widowControl w:val="0"/>
            </w:pPr>
            <w:r w:rsidRPr="0036627B">
              <w:t>Time 1: CO610 child/adolescent observation</w:t>
            </w:r>
          </w:p>
          <w:p w14:paraId="4A2F84FF" w14:textId="738A9A59" w:rsidR="006914F7" w:rsidRPr="0036627B" w:rsidRDefault="006914F7" w:rsidP="006914F7">
            <w:pPr>
              <w:widowControl w:val="0"/>
            </w:pPr>
            <w:r w:rsidRPr="0036627B">
              <w:t xml:space="preserve">Time 2: </w:t>
            </w:r>
            <w:r w:rsidR="005C3A68" w:rsidRPr="0036627B">
              <w:t>CO710 final exam</w:t>
            </w:r>
          </w:p>
        </w:tc>
        <w:tc>
          <w:tcPr>
            <w:tcW w:w="1946" w:type="pct"/>
          </w:tcPr>
          <w:p w14:paraId="35BEFA25" w14:textId="7DA4E323" w:rsidR="006411F3" w:rsidRPr="0036627B" w:rsidRDefault="005C3A68" w:rsidP="005C3A68">
            <w:pPr>
              <w:widowControl w:val="0"/>
            </w:pPr>
            <w:r w:rsidRPr="0036627B">
              <w:t xml:space="preserve">Time 1: </w:t>
            </w:r>
            <w:r w:rsidR="00C56231">
              <w:t>100</w:t>
            </w:r>
            <w:r w:rsidR="006411F3" w:rsidRPr="0036627B">
              <w:t>%</w:t>
            </w:r>
            <w:r w:rsidR="00354F3C" w:rsidRPr="0036627B">
              <w:t xml:space="preserve"> </w:t>
            </w:r>
            <w:r w:rsidR="006411F3" w:rsidRPr="0036627B">
              <w:t>scored 80% or higher.</w:t>
            </w:r>
            <w:r w:rsidR="00F7554B" w:rsidRPr="0036627B">
              <w:t xml:space="preserve"> </w:t>
            </w:r>
            <w:r w:rsidR="00C56231" w:rsidRPr="0036627B">
              <w:t>No students scored lower</w:t>
            </w:r>
            <w:r w:rsidRPr="0036627B">
              <w:t>.</w:t>
            </w:r>
          </w:p>
          <w:p w14:paraId="21628D02" w14:textId="01D05858" w:rsidR="005C3A68" w:rsidRPr="0036627B" w:rsidRDefault="005C3A68" w:rsidP="005C3A68">
            <w:pPr>
              <w:widowControl w:val="0"/>
            </w:pPr>
            <w:r w:rsidRPr="0036627B">
              <w:t xml:space="preserve">Time 2: </w:t>
            </w:r>
            <w:r w:rsidR="00C74B10">
              <w:t>91</w:t>
            </w:r>
            <w:r w:rsidRPr="0036627B">
              <w:t xml:space="preserve">% scored 80% or higher. </w:t>
            </w:r>
            <w:r w:rsidR="00C74B10">
              <w:t>Two</w:t>
            </w:r>
            <w:r w:rsidRPr="0036627B">
              <w:t xml:space="preserve"> students scored lower.</w:t>
            </w:r>
          </w:p>
        </w:tc>
      </w:tr>
      <w:tr w:rsidR="00771CB4" w:rsidRPr="0036627B" w14:paraId="1521A60A" w14:textId="5CC84BB5" w:rsidTr="00652487">
        <w:trPr>
          <w:trHeight w:val="4688"/>
        </w:trPr>
        <w:tc>
          <w:tcPr>
            <w:tcW w:w="1108" w:type="pct"/>
          </w:tcPr>
          <w:p w14:paraId="5FC177DE" w14:textId="7A8F249F" w:rsidR="00483718" w:rsidRPr="0036627B" w:rsidRDefault="00483718" w:rsidP="00483718">
            <w:pPr>
              <w:widowControl w:val="0"/>
              <w:rPr>
                <w:i/>
                <w:color w:val="000000" w:themeColor="text1"/>
              </w:rPr>
            </w:pPr>
            <w:r w:rsidRPr="0036627B">
              <w:rPr>
                <w:i/>
                <w:color w:val="000000" w:themeColor="text1"/>
              </w:rPr>
              <w:t>KPI 4</w:t>
            </w:r>
          </w:p>
          <w:p w14:paraId="36D37497" w14:textId="77777777" w:rsidR="00771CB4" w:rsidRPr="0036627B" w:rsidRDefault="00771CB4" w:rsidP="00F359AB">
            <w:pPr>
              <w:widowControl w:val="0"/>
              <w:rPr>
                <w:i/>
              </w:rPr>
            </w:pPr>
            <w:r w:rsidRPr="0036627B">
              <w:rPr>
                <w:i/>
              </w:rPr>
              <w:t>Career development</w:t>
            </w:r>
          </w:p>
          <w:p w14:paraId="692CA74F" w14:textId="1B4E3392" w:rsidR="00771CB4" w:rsidRPr="0036627B" w:rsidRDefault="00771CB4" w:rsidP="00FD4DE4">
            <w:pPr>
              <w:rPr>
                <w:rFonts w:eastAsia="Times New Roman"/>
              </w:rPr>
            </w:pPr>
            <w:r w:rsidRPr="0036627B">
              <w:t>Students will understand and apply “</w:t>
            </w:r>
            <w:r w:rsidR="00FD4DE4" w:rsidRPr="0036627B">
              <w:rPr>
                <w:rStyle w:val="normaltextrun"/>
                <w:rFonts w:eastAsia="Times New Roman"/>
                <w:color w:val="000000"/>
                <w:shd w:val="clear" w:color="auto" w:fill="FFFFFF"/>
              </w:rPr>
              <w:t>Methods of identifying and using assessment tools and techniques relevant to career planning and decision making</w:t>
            </w:r>
            <w:r w:rsidRPr="0036627B">
              <w:t>”</w:t>
            </w:r>
          </w:p>
        </w:tc>
        <w:tc>
          <w:tcPr>
            <w:tcW w:w="1946" w:type="pct"/>
            <w:gridSpan w:val="2"/>
          </w:tcPr>
          <w:p w14:paraId="66021201" w14:textId="1ED8185E" w:rsidR="00942F57" w:rsidRPr="0036627B" w:rsidRDefault="00942F57" w:rsidP="00942F57">
            <w:pPr>
              <w:widowControl w:val="0"/>
            </w:pPr>
            <w:r w:rsidRPr="0036627B">
              <w:t>Time 1: CO740 self-assessment</w:t>
            </w:r>
          </w:p>
          <w:p w14:paraId="6268F3FD" w14:textId="5230F661" w:rsidR="00942F57" w:rsidRPr="0036627B" w:rsidRDefault="00942F57" w:rsidP="00942F57">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Seminars discussions on setting professional goals</w:t>
            </w:r>
          </w:p>
          <w:p w14:paraId="5CB96984" w14:textId="495FFFAA" w:rsidR="00771CB4" w:rsidRPr="0036627B" w:rsidRDefault="00771CB4" w:rsidP="00F359AB">
            <w:pPr>
              <w:widowControl w:val="0"/>
            </w:pPr>
          </w:p>
        </w:tc>
        <w:tc>
          <w:tcPr>
            <w:tcW w:w="1946" w:type="pct"/>
          </w:tcPr>
          <w:p w14:paraId="185CDE90" w14:textId="35FE58E3" w:rsidR="003F1667" w:rsidRPr="002B6437" w:rsidRDefault="00942F57" w:rsidP="00771CB4">
            <w:r w:rsidRPr="002B6437">
              <w:t>Time 1: 9</w:t>
            </w:r>
            <w:r w:rsidR="00FC25B3">
              <w:t>6</w:t>
            </w:r>
            <w:r w:rsidRPr="002B6437">
              <w:t xml:space="preserve">% scored 80% or higher. </w:t>
            </w:r>
            <w:r w:rsidR="00FC25B3">
              <w:t>One</w:t>
            </w:r>
            <w:r w:rsidRPr="002B6437">
              <w:t xml:space="preserve"> student </w:t>
            </w:r>
            <w:r w:rsidR="00D40588">
              <w:t>did not turn in this assignment</w:t>
            </w:r>
            <w:r w:rsidRPr="002B6437">
              <w:t>.</w:t>
            </w:r>
          </w:p>
          <w:p w14:paraId="3B68C32D" w14:textId="03F36EF6" w:rsidR="00942F57" w:rsidRPr="0036627B" w:rsidRDefault="00942F57" w:rsidP="00771CB4">
            <w:r w:rsidRPr="002B6437">
              <w:t xml:space="preserve">Time 2: </w:t>
            </w:r>
            <w:r w:rsidR="00876174" w:rsidRPr="002B6437">
              <w:t>100% scored 80% or higher. No students scored lower.</w:t>
            </w:r>
          </w:p>
          <w:p w14:paraId="0B0D519F" w14:textId="16C82C6C" w:rsidR="00942F57" w:rsidRPr="0036627B" w:rsidRDefault="00942F57" w:rsidP="00771CB4"/>
        </w:tc>
      </w:tr>
      <w:tr w:rsidR="00586F9A" w:rsidRPr="0036627B" w14:paraId="56D60A95" w14:textId="190105B3" w:rsidTr="00652487">
        <w:trPr>
          <w:trHeight w:val="5566"/>
        </w:trPr>
        <w:tc>
          <w:tcPr>
            <w:tcW w:w="1108" w:type="pct"/>
          </w:tcPr>
          <w:p w14:paraId="1F92EA68" w14:textId="3DD2FE0C" w:rsidR="00483718" w:rsidRPr="0036627B" w:rsidRDefault="00483718" w:rsidP="00483718">
            <w:pPr>
              <w:widowControl w:val="0"/>
              <w:rPr>
                <w:i/>
                <w:color w:val="000000" w:themeColor="text1"/>
              </w:rPr>
            </w:pPr>
            <w:r w:rsidRPr="0036627B">
              <w:rPr>
                <w:i/>
                <w:color w:val="000000" w:themeColor="text1"/>
              </w:rPr>
              <w:lastRenderedPageBreak/>
              <w:t>KPI 5</w:t>
            </w:r>
          </w:p>
          <w:p w14:paraId="46EB7964" w14:textId="77777777" w:rsidR="00586F9A" w:rsidRPr="0036627B" w:rsidRDefault="00586F9A" w:rsidP="00F359AB">
            <w:pPr>
              <w:widowControl w:val="0"/>
              <w:rPr>
                <w:i/>
              </w:rPr>
            </w:pPr>
            <w:r w:rsidRPr="0036627B">
              <w:rPr>
                <w:i/>
              </w:rPr>
              <w:t>Counseling and helping relationships</w:t>
            </w:r>
          </w:p>
          <w:p w14:paraId="529CCE2A" w14:textId="77777777" w:rsidR="00586F9A" w:rsidRPr="0036627B" w:rsidRDefault="00586F9A" w:rsidP="00F359AB">
            <w:pPr>
              <w:widowControl w:val="0"/>
            </w:pPr>
            <w:r w:rsidRPr="0036627B">
              <w:t>Students will understand and apply “essential interviewing, counseling, and case conceptualization skills”</w:t>
            </w:r>
          </w:p>
        </w:tc>
        <w:tc>
          <w:tcPr>
            <w:tcW w:w="1946" w:type="pct"/>
            <w:gridSpan w:val="2"/>
          </w:tcPr>
          <w:p w14:paraId="3BCEE0F1" w14:textId="250A9F33" w:rsidR="00264D95" w:rsidRPr="0036627B" w:rsidRDefault="00264D95" w:rsidP="00264D95">
            <w:pPr>
              <w:widowControl w:val="0"/>
            </w:pPr>
            <w:r w:rsidRPr="0036627B">
              <w:t>Time 1: CO507 video recording and transcription</w:t>
            </w:r>
          </w:p>
          <w:p w14:paraId="238A281E" w14:textId="3BE39219" w:rsidR="00264D95" w:rsidRPr="0036627B" w:rsidRDefault="00264D95" w:rsidP="00264D95">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 case presentation</w:t>
            </w:r>
          </w:p>
          <w:p w14:paraId="4E9DA46E" w14:textId="7866FB75" w:rsidR="00586F9A" w:rsidRPr="0036627B" w:rsidRDefault="00586F9A" w:rsidP="00F359AB">
            <w:pPr>
              <w:widowControl w:val="0"/>
            </w:pPr>
          </w:p>
        </w:tc>
        <w:tc>
          <w:tcPr>
            <w:tcW w:w="1946" w:type="pct"/>
          </w:tcPr>
          <w:p w14:paraId="2CF494EE" w14:textId="1BFF7B8D" w:rsidR="009E2078" w:rsidRDefault="00264D95" w:rsidP="009E2078">
            <w:pPr>
              <w:widowControl w:val="0"/>
            </w:pPr>
            <w:r w:rsidRPr="0036627B">
              <w:t xml:space="preserve">Time 1: </w:t>
            </w:r>
            <w:r w:rsidR="004919D4">
              <w:t>100</w:t>
            </w:r>
            <w:r w:rsidR="00E025DC" w:rsidRPr="0036627B">
              <w:t xml:space="preserve">% scored 80% or higher. </w:t>
            </w:r>
            <w:r w:rsidR="004919D4">
              <w:t>No</w:t>
            </w:r>
            <w:r w:rsidR="009E2078" w:rsidRPr="0036627B">
              <w:t xml:space="preserve"> student</w:t>
            </w:r>
            <w:r w:rsidR="00586F9A" w:rsidRPr="0036627B">
              <w:t xml:space="preserve"> scored lower.</w:t>
            </w:r>
          </w:p>
          <w:p w14:paraId="57445BB3" w14:textId="783DA7E9" w:rsidR="00876174" w:rsidRPr="0036627B" w:rsidRDefault="00876174" w:rsidP="009E2078">
            <w:pPr>
              <w:widowControl w:val="0"/>
            </w:pPr>
            <w:r w:rsidRPr="0040280A">
              <w:t>Time 2: 100% scored 80% or higher. No students scored lower.</w:t>
            </w:r>
          </w:p>
        </w:tc>
      </w:tr>
      <w:tr w:rsidR="00CF0137" w:rsidRPr="0036627B" w14:paraId="278009A7" w14:textId="747EBA4A" w:rsidTr="00652487">
        <w:trPr>
          <w:trHeight w:val="2637"/>
        </w:trPr>
        <w:tc>
          <w:tcPr>
            <w:tcW w:w="1108" w:type="pct"/>
          </w:tcPr>
          <w:p w14:paraId="68D5C787" w14:textId="0631D068" w:rsidR="00483718" w:rsidRPr="0036627B" w:rsidRDefault="00483718" w:rsidP="00483718">
            <w:pPr>
              <w:widowControl w:val="0"/>
              <w:rPr>
                <w:i/>
                <w:color w:val="000000" w:themeColor="text1"/>
              </w:rPr>
            </w:pPr>
            <w:r w:rsidRPr="0036627B">
              <w:rPr>
                <w:i/>
                <w:color w:val="000000" w:themeColor="text1"/>
              </w:rPr>
              <w:t>KPI 6</w:t>
            </w:r>
          </w:p>
          <w:p w14:paraId="6C60DB0E" w14:textId="77777777" w:rsidR="00CF0137" w:rsidRPr="0036627B" w:rsidRDefault="00CF0137" w:rsidP="00F359AB">
            <w:pPr>
              <w:widowControl w:val="0"/>
              <w:rPr>
                <w:i/>
              </w:rPr>
            </w:pPr>
            <w:r w:rsidRPr="0036627B">
              <w:rPr>
                <w:i/>
              </w:rPr>
              <w:t>Group process</w:t>
            </w:r>
          </w:p>
          <w:p w14:paraId="5AC09BA0" w14:textId="2B83D130" w:rsidR="00CF0137" w:rsidRPr="0036627B" w:rsidRDefault="00CF0137" w:rsidP="00264D95">
            <w:pPr>
              <w:rPr>
                <w:rFonts w:eastAsia="Times New Roman"/>
              </w:rPr>
            </w:pPr>
            <w:r w:rsidRPr="0036627B">
              <w:t>Students will have “</w:t>
            </w:r>
            <w:r w:rsidR="00264D95" w:rsidRPr="0036627B">
              <w:rPr>
                <w:rStyle w:val="normaltextrun"/>
                <w:rFonts w:eastAsia="Times New Roman"/>
                <w:color w:val="000000"/>
                <w:shd w:val="clear" w:color="auto" w:fill="FFFFFF"/>
              </w:rPr>
              <w:t>Approaches to group formation, including recruiting, screening, and selecting members</w:t>
            </w:r>
            <w:r w:rsidRPr="0036627B">
              <w:t>”</w:t>
            </w:r>
          </w:p>
        </w:tc>
        <w:tc>
          <w:tcPr>
            <w:tcW w:w="1946" w:type="pct"/>
            <w:gridSpan w:val="2"/>
          </w:tcPr>
          <w:p w14:paraId="4097F37C" w14:textId="4E205E1B" w:rsidR="00264D95" w:rsidRPr="0036627B" w:rsidRDefault="00264D95" w:rsidP="00264D95">
            <w:pPr>
              <w:rPr>
                <w:rFonts w:eastAsia="Times New Roman"/>
              </w:rPr>
            </w:pPr>
            <w:r w:rsidRPr="0036627B">
              <w:t>Time 1: C0/PC/SF711 specialized group project</w:t>
            </w:r>
          </w:p>
          <w:p w14:paraId="5BAE1673" w14:textId="3DDCC1CD" w:rsidR="00264D95" w:rsidRPr="0036627B" w:rsidRDefault="00264D95" w:rsidP="00264D95">
            <w:pPr>
              <w:rPr>
                <w:rFonts w:eastAsia="Times New Roman"/>
              </w:rPr>
            </w:pPr>
            <w:r w:rsidRPr="0036627B">
              <w:t xml:space="preserve">Time 2: </w:t>
            </w:r>
            <w:r w:rsidRPr="0036627B">
              <w:rPr>
                <w:rStyle w:val="normaltextrun"/>
                <w:rFonts w:eastAsia="Times New Roman"/>
                <w:color w:val="000000"/>
                <w:shd w:val="clear" w:color="auto" w:fill="FFFFFF"/>
              </w:rPr>
              <w:t>Professional seminar: lead a group</w:t>
            </w:r>
            <w:r w:rsidRPr="0036627B">
              <w:rPr>
                <w:rStyle w:val="eop"/>
                <w:rFonts w:eastAsia="Times New Roman"/>
                <w:color w:val="000000"/>
                <w:shd w:val="clear" w:color="auto" w:fill="FFFFFF"/>
              </w:rPr>
              <w:t> </w:t>
            </w:r>
          </w:p>
        </w:tc>
        <w:tc>
          <w:tcPr>
            <w:tcW w:w="1946" w:type="pct"/>
          </w:tcPr>
          <w:p w14:paraId="705F83F0" w14:textId="32E76CE4" w:rsidR="00CF0137" w:rsidRPr="00B34AA3" w:rsidRDefault="00876174" w:rsidP="00F62CA9">
            <w:pPr>
              <w:widowControl w:val="0"/>
            </w:pPr>
            <w:r w:rsidRPr="00B34AA3">
              <w:t xml:space="preserve">Time 1: </w:t>
            </w:r>
            <w:r w:rsidR="00CF0137" w:rsidRPr="00B34AA3">
              <w:t>100% scored 80% or higher.</w:t>
            </w:r>
            <w:r w:rsidR="00E025DC" w:rsidRPr="00B34AA3">
              <w:t xml:space="preserve"> No</w:t>
            </w:r>
            <w:r w:rsidR="00CF0137" w:rsidRPr="00B34AA3">
              <w:t xml:space="preserve"> students scored lower.</w:t>
            </w:r>
          </w:p>
          <w:p w14:paraId="3CBDA809" w14:textId="7636E476" w:rsidR="00876174" w:rsidRPr="0036627B" w:rsidRDefault="00876174" w:rsidP="00F62CA9">
            <w:pPr>
              <w:widowControl w:val="0"/>
            </w:pPr>
            <w:r w:rsidRPr="00B34AA3">
              <w:t>Time 2: 100% scored 80% or higher. No students scored lower.</w:t>
            </w:r>
          </w:p>
        </w:tc>
      </w:tr>
      <w:tr w:rsidR="0073321D" w:rsidRPr="0036627B" w14:paraId="4F3EBC02" w14:textId="52E4448C" w:rsidTr="00652487">
        <w:trPr>
          <w:trHeight w:val="3516"/>
        </w:trPr>
        <w:tc>
          <w:tcPr>
            <w:tcW w:w="1108" w:type="pct"/>
          </w:tcPr>
          <w:p w14:paraId="50ACA7B8" w14:textId="5F1D6434" w:rsidR="0073321D" w:rsidRPr="0036627B" w:rsidRDefault="0073321D" w:rsidP="00483718">
            <w:pPr>
              <w:widowControl w:val="0"/>
              <w:rPr>
                <w:i/>
                <w:color w:val="000000" w:themeColor="text1"/>
              </w:rPr>
            </w:pPr>
            <w:r w:rsidRPr="0036627B">
              <w:rPr>
                <w:i/>
                <w:color w:val="000000" w:themeColor="text1"/>
              </w:rPr>
              <w:t>KPI 7</w:t>
            </w:r>
          </w:p>
          <w:p w14:paraId="75FF1ADD" w14:textId="77777777" w:rsidR="0073321D" w:rsidRPr="0036627B" w:rsidRDefault="0073321D" w:rsidP="00F359AB">
            <w:pPr>
              <w:widowControl w:val="0"/>
              <w:rPr>
                <w:i/>
              </w:rPr>
            </w:pPr>
            <w:r w:rsidRPr="0036627B">
              <w:rPr>
                <w:i/>
              </w:rPr>
              <w:t>Assessment and testing</w:t>
            </w:r>
          </w:p>
          <w:p w14:paraId="56B69043" w14:textId="77777777" w:rsidR="0073321D" w:rsidRPr="0036627B" w:rsidRDefault="0073321D" w:rsidP="00F359AB">
            <w:pPr>
              <w:widowControl w:val="0"/>
              <w:rPr>
                <w:highlight w:val="yellow"/>
              </w:rPr>
            </w:pPr>
            <w:r w:rsidRPr="0036627B">
              <w:t>Students will understand and apply the “use of assessments for diagnostic and intervention planning purposes”</w:t>
            </w:r>
          </w:p>
        </w:tc>
        <w:tc>
          <w:tcPr>
            <w:tcW w:w="1946" w:type="pct"/>
            <w:gridSpan w:val="2"/>
          </w:tcPr>
          <w:p w14:paraId="26122DD8" w14:textId="5EE7157E" w:rsidR="00175FE7" w:rsidRPr="0036627B" w:rsidRDefault="00175FE7" w:rsidP="00175FE7">
            <w:pPr>
              <w:widowControl w:val="0"/>
            </w:pPr>
            <w:r w:rsidRPr="0036627B">
              <w:t>Time 1: CO735 final report</w:t>
            </w:r>
          </w:p>
          <w:p w14:paraId="623074E3" w14:textId="4BC37DD9" w:rsidR="00175FE7" w:rsidRPr="0036627B" w:rsidRDefault="00175FE7" w:rsidP="00175FE7">
            <w:pPr>
              <w:widowControl w:val="0"/>
            </w:pPr>
            <w:r w:rsidRPr="0036627B">
              <w:t>Time 2: CO740 career assessment of non-relative</w:t>
            </w:r>
          </w:p>
          <w:p w14:paraId="77B84095" w14:textId="66CBD060" w:rsidR="0073321D" w:rsidRPr="0036627B" w:rsidRDefault="0073321D" w:rsidP="00F359AB">
            <w:pPr>
              <w:widowControl w:val="0"/>
            </w:pPr>
          </w:p>
        </w:tc>
        <w:tc>
          <w:tcPr>
            <w:tcW w:w="1946" w:type="pct"/>
          </w:tcPr>
          <w:p w14:paraId="25BFBA30" w14:textId="6A5C29FF" w:rsidR="0073321D" w:rsidRPr="0036627B" w:rsidRDefault="00175FE7" w:rsidP="00175FE7">
            <w:r w:rsidRPr="0036627B">
              <w:t xml:space="preserve">Time 1: </w:t>
            </w:r>
            <w:r w:rsidR="001708F2">
              <w:t>100</w:t>
            </w:r>
            <w:r w:rsidR="00ED36AB" w:rsidRPr="0036627B">
              <w:t xml:space="preserve">% scored 80% or higher. </w:t>
            </w:r>
            <w:r w:rsidR="001708F2">
              <w:t>No</w:t>
            </w:r>
            <w:r w:rsidR="00ED36AB" w:rsidRPr="0036627B">
              <w:t xml:space="preserve"> students scored lower</w:t>
            </w:r>
            <w:r w:rsidRPr="0036627B">
              <w:t>.</w:t>
            </w:r>
          </w:p>
          <w:p w14:paraId="1A26A28D" w14:textId="4D90461C" w:rsidR="00175FE7" w:rsidRPr="0036627B" w:rsidRDefault="00175FE7" w:rsidP="00175FE7">
            <w:r w:rsidRPr="00717934">
              <w:t xml:space="preserve">Time 2: </w:t>
            </w:r>
            <w:r w:rsidR="00717934" w:rsidRPr="00717934">
              <w:t>91</w:t>
            </w:r>
            <w:r w:rsidR="00215F19" w:rsidRPr="00717934">
              <w:t xml:space="preserve">% scored 80% or higher. </w:t>
            </w:r>
            <w:r w:rsidR="00717934" w:rsidRPr="00717934">
              <w:t>Two</w:t>
            </w:r>
            <w:r w:rsidR="00215F19" w:rsidRPr="00717934">
              <w:t xml:space="preserve"> student</w:t>
            </w:r>
            <w:r w:rsidR="00717934" w:rsidRPr="00717934">
              <w:t>s</w:t>
            </w:r>
            <w:r w:rsidR="00215F19" w:rsidRPr="00717934">
              <w:t xml:space="preserve"> scored lower.</w:t>
            </w:r>
          </w:p>
        </w:tc>
      </w:tr>
      <w:tr w:rsidR="00E025DC" w:rsidRPr="0036627B" w14:paraId="556A37C6" w14:textId="5736C015" w:rsidTr="00652487">
        <w:trPr>
          <w:trHeight w:val="5859"/>
        </w:trPr>
        <w:tc>
          <w:tcPr>
            <w:tcW w:w="1108" w:type="pct"/>
          </w:tcPr>
          <w:p w14:paraId="0599FE21" w14:textId="78011ACD" w:rsidR="00E025DC" w:rsidRPr="0036627B" w:rsidRDefault="00E025DC" w:rsidP="00483718">
            <w:pPr>
              <w:widowControl w:val="0"/>
              <w:rPr>
                <w:i/>
                <w:color w:val="000000" w:themeColor="text1"/>
              </w:rPr>
            </w:pPr>
            <w:r w:rsidRPr="0036627B">
              <w:rPr>
                <w:i/>
                <w:color w:val="000000" w:themeColor="text1"/>
              </w:rPr>
              <w:lastRenderedPageBreak/>
              <w:t>KPI 8</w:t>
            </w:r>
          </w:p>
          <w:p w14:paraId="34BF73FE" w14:textId="77777777" w:rsidR="00E025DC" w:rsidRPr="0036627B" w:rsidRDefault="00E025DC" w:rsidP="00F359AB">
            <w:pPr>
              <w:widowControl w:val="0"/>
              <w:rPr>
                <w:i/>
              </w:rPr>
            </w:pPr>
            <w:r w:rsidRPr="0036627B">
              <w:rPr>
                <w:i/>
              </w:rPr>
              <w:t>Research and program evaluation</w:t>
            </w:r>
          </w:p>
          <w:p w14:paraId="2FD193E4" w14:textId="77777777" w:rsidR="00E025DC" w:rsidRPr="0036627B" w:rsidRDefault="00E025DC" w:rsidP="00F359AB">
            <w:pPr>
              <w:widowControl w:val="0"/>
            </w:pPr>
            <w:r w:rsidRPr="0036627B">
              <w:t>Students will understand and apply “the importance of research in advancing the counseling profession, including how to critique research to inform counseling practice”</w:t>
            </w:r>
          </w:p>
        </w:tc>
        <w:tc>
          <w:tcPr>
            <w:tcW w:w="1946" w:type="pct"/>
            <w:gridSpan w:val="2"/>
          </w:tcPr>
          <w:p w14:paraId="097D15F1" w14:textId="66C4E8C2" w:rsidR="001C7D3C" w:rsidRPr="0036627B" w:rsidRDefault="001C7D3C" w:rsidP="001C7D3C">
            <w:pPr>
              <w:widowControl w:val="0"/>
            </w:pPr>
            <w:r w:rsidRPr="0036627B">
              <w:t>Time 1: CO699 Students’ participation in evaluation of research studies</w:t>
            </w:r>
          </w:p>
          <w:p w14:paraId="2B224A1F" w14:textId="14203EBE" w:rsidR="001C7D3C" w:rsidRPr="0036627B" w:rsidRDefault="001C7D3C" w:rsidP="001C7D3C">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 student’s presentation on evidence-based counseling practices</w:t>
            </w:r>
          </w:p>
          <w:p w14:paraId="4EB76B6E" w14:textId="12C7A522" w:rsidR="00E025DC" w:rsidRPr="0036627B" w:rsidRDefault="00E025DC" w:rsidP="00F359AB">
            <w:pPr>
              <w:widowControl w:val="0"/>
            </w:pPr>
          </w:p>
        </w:tc>
        <w:tc>
          <w:tcPr>
            <w:tcW w:w="1946" w:type="pct"/>
          </w:tcPr>
          <w:p w14:paraId="6337D49D" w14:textId="67B9BCDF" w:rsidR="00E025DC" w:rsidRPr="0036627B" w:rsidRDefault="001C7D3C" w:rsidP="001C7D3C">
            <w:pPr>
              <w:widowControl w:val="0"/>
            </w:pPr>
            <w:r w:rsidRPr="0036627B">
              <w:t>Time 1: 9</w:t>
            </w:r>
            <w:r w:rsidR="00ED7814">
              <w:t>6</w:t>
            </w:r>
            <w:r w:rsidRPr="0036627B">
              <w:t>%</w:t>
            </w:r>
            <w:r w:rsidR="00E025DC" w:rsidRPr="0036627B">
              <w:t xml:space="preserve"> scored 80% or higher. </w:t>
            </w:r>
            <w:r w:rsidRPr="0036627B">
              <w:t>One student</w:t>
            </w:r>
            <w:r w:rsidR="00E025DC" w:rsidRPr="0036627B">
              <w:t xml:space="preserve"> </w:t>
            </w:r>
            <w:r w:rsidRPr="0036627B">
              <w:t>did not participate due to illness.</w:t>
            </w:r>
          </w:p>
          <w:p w14:paraId="6A73BCB1" w14:textId="08A3FDDB" w:rsidR="001C7D3C" w:rsidRPr="0036627B" w:rsidRDefault="001C7D3C" w:rsidP="00876174">
            <w:pPr>
              <w:widowControl w:val="0"/>
            </w:pPr>
            <w:r w:rsidRPr="000C77E5">
              <w:t>Time 2: 100% scored 80% or higher. No students scored lower.</w:t>
            </w:r>
            <w:r w:rsidR="00E020B7" w:rsidRPr="0036627B">
              <w:t xml:space="preserve"> </w:t>
            </w:r>
          </w:p>
        </w:tc>
      </w:tr>
      <w:tr w:rsidR="00AA59F9" w:rsidRPr="0036627B" w14:paraId="02D5AA0A" w14:textId="751AD50C" w:rsidTr="00652487">
        <w:trPr>
          <w:trHeight w:val="6152"/>
        </w:trPr>
        <w:tc>
          <w:tcPr>
            <w:tcW w:w="1108" w:type="pct"/>
          </w:tcPr>
          <w:p w14:paraId="7018BDED" w14:textId="6FE4664C" w:rsidR="00AA59F9" w:rsidRPr="0036627B" w:rsidRDefault="00AA59F9" w:rsidP="00483718">
            <w:pPr>
              <w:widowControl w:val="0"/>
              <w:rPr>
                <w:i/>
                <w:color w:val="000000" w:themeColor="text1"/>
              </w:rPr>
            </w:pPr>
            <w:r w:rsidRPr="0036627B">
              <w:rPr>
                <w:i/>
                <w:color w:val="000000" w:themeColor="text1"/>
              </w:rPr>
              <w:t>KPI 9</w:t>
            </w:r>
          </w:p>
          <w:p w14:paraId="66EA8A82" w14:textId="77777777" w:rsidR="00AA59F9" w:rsidRPr="0036627B" w:rsidRDefault="00AA59F9" w:rsidP="00F359AB">
            <w:pPr>
              <w:widowControl w:val="0"/>
              <w:rPr>
                <w:i/>
              </w:rPr>
            </w:pPr>
            <w:r w:rsidRPr="0036627B">
              <w:rPr>
                <w:i/>
              </w:rPr>
              <w:t>Clinical Mental Health Counseling</w:t>
            </w:r>
          </w:p>
          <w:p w14:paraId="4ED0866D" w14:textId="77777777" w:rsidR="00AA59F9" w:rsidRPr="0036627B" w:rsidRDefault="00AA59F9" w:rsidP="00F359AB">
            <w:pPr>
              <w:widowControl w:val="0"/>
            </w:pPr>
            <w:r w:rsidRPr="0036627B">
              <w:t xml:space="preserve">Students will know and apply the diagnostic process, including differential diagnosis and the use of current diagnostic classification systems, including the </w:t>
            </w:r>
            <w:r w:rsidRPr="0036627B">
              <w:rPr>
                <w:i/>
              </w:rPr>
              <w:t xml:space="preserve">Diagnostic and Statistical Manual of Mental Disorders </w:t>
            </w:r>
            <w:r w:rsidRPr="0036627B">
              <w:t>(</w:t>
            </w:r>
            <w:r w:rsidRPr="0036627B">
              <w:rPr>
                <w:i/>
              </w:rPr>
              <w:t>DSM</w:t>
            </w:r>
            <w:r w:rsidRPr="0036627B">
              <w:t>) and the International Classification of Diseases (ICD)</w:t>
            </w:r>
          </w:p>
        </w:tc>
        <w:tc>
          <w:tcPr>
            <w:tcW w:w="1946" w:type="pct"/>
            <w:gridSpan w:val="2"/>
          </w:tcPr>
          <w:p w14:paraId="1893E2F7" w14:textId="5170BD61" w:rsidR="00965029" w:rsidRPr="0036627B" w:rsidRDefault="00965029" w:rsidP="00965029">
            <w:pPr>
              <w:widowControl w:val="0"/>
            </w:pPr>
            <w:r w:rsidRPr="0036627B">
              <w:t>Time 1: CO710 midterm</w:t>
            </w:r>
          </w:p>
          <w:p w14:paraId="6D1E0435" w14:textId="4B2E8D66" w:rsidR="00965029" w:rsidRPr="0036627B" w:rsidRDefault="00965029" w:rsidP="00965029">
            <w:pPr>
              <w:rPr>
                <w:rFonts w:eastAsia="Times New Roman"/>
              </w:rPr>
            </w:pPr>
            <w:r w:rsidRPr="0036627B">
              <w:t xml:space="preserve">Time 2: </w:t>
            </w:r>
            <w:r w:rsidRPr="0036627B">
              <w:rPr>
                <w:rStyle w:val="normaltextrun"/>
                <w:rFonts w:eastAsia="Times New Roman"/>
                <w:color w:val="000000"/>
                <w:shd w:val="clear" w:color="auto" w:fill="FFFFFF"/>
              </w:rPr>
              <w:t>Professional seminar case presentation</w:t>
            </w:r>
            <w:r w:rsidRPr="0036627B">
              <w:rPr>
                <w:rStyle w:val="eop"/>
                <w:rFonts w:eastAsia="Times New Roman"/>
                <w:color w:val="000000"/>
                <w:shd w:val="clear" w:color="auto" w:fill="FFFFFF"/>
              </w:rPr>
              <w:t> </w:t>
            </w:r>
          </w:p>
          <w:p w14:paraId="77C6803C" w14:textId="3026F1C2" w:rsidR="00AA59F9" w:rsidRPr="0036627B" w:rsidRDefault="00AA59F9" w:rsidP="00F359AB">
            <w:pPr>
              <w:widowControl w:val="0"/>
            </w:pPr>
          </w:p>
        </w:tc>
        <w:tc>
          <w:tcPr>
            <w:tcW w:w="1946" w:type="pct"/>
          </w:tcPr>
          <w:p w14:paraId="3FD395D3" w14:textId="0037F15A" w:rsidR="00AA59F9" w:rsidRDefault="00876174" w:rsidP="00876174">
            <w:pPr>
              <w:widowControl w:val="0"/>
            </w:pPr>
            <w:r>
              <w:t xml:space="preserve">Time 1: </w:t>
            </w:r>
            <w:r w:rsidR="00F01B09">
              <w:t>95</w:t>
            </w:r>
            <w:r w:rsidR="00AA59F9" w:rsidRPr="0036627B">
              <w:t>% scored 80% or higher.</w:t>
            </w:r>
            <w:r w:rsidR="0058482D" w:rsidRPr="0036627B">
              <w:t xml:space="preserve"> </w:t>
            </w:r>
            <w:r w:rsidR="00F01B09">
              <w:t>One</w:t>
            </w:r>
            <w:r w:rsidR="00965029" w:rsidRPr="0036627B">
              <w:t xml:space="preserve"> student scored lower. </w:t>
            </w:r>
          </w:p>
          <w:p w14:paraId="216C2C24" w14:textId="10411392" w:rsidR="00876174" w:rsidRPr="0036627B" w:rsidRDefault="00876174" w:rsidP="00876174">
            <w:pPr>
              <w:widowControl w:val="0"/>
            </w:pPr>
            <w:r w:rsidRPr="00BB30C3">
              <w:t>Time 2: 100% scored 80% or higher. No students scored lower.</w:t>
            </w:r>
          </w:p>
        </w:tc>
      </w:tr>
    </w:tbl>
    <w:p w14:paraId="6EFF28F7" w14:textId="77777777" w:rsidR="00DB504D" w:rsidRDefault="00DB504D" w:rsidP="00194FF0">
      <w:pPr>
        <w:rPr>
          <w:rFonts w:eastAsia="Times New Roman"/>
          <w:color w:val="000000" w:themeColor="text1"/>
        </w:rPr>
      </w:pPr>
    </w:p>
    <w:p w14:paraId="64D916A5" w14:textId="2AA0C43D" w:rsidR="00F04CB5" w:rsidRPr="00F04CB5" w:rsidRDefault="00F04CB5" w:rsidP="00AF2FF4">
      <w:pPr>
        <w:pStyle w:val="ListParagraph"/>
        <w:numPr>
          <w:ilvl w:val="0"/>
          <w:numId w:val="40"/>
        </w:numPr>
        <w:rPr>
          <w:rFonts w:eastAsia="Times New Roman"/>
          <w:b/>
          <w:bCs/>
          <w:color w:val="000000" w:themeColor="text1"/>
        </w:rPr>
      </w:pPr>
      <w:r w:rsidRPr="00F04CB5">
        <w:rPr>
          <w:rFonts w:eastAsia="Times New Roman"/>
          <w:b/>
          <w:bCs/>
          <w:color w:val="000000" w:themeColor="text1"/>
        </w:rPr>
        <w:t>Counselor Preparation Comprehensive Examination (CPCE) results</w:t>
      </w:r>
    </w:p>
    <w:p w14:paraId="355651DA" w14:textId="7A06DACA" w:rsidR="007B2E4B" w:rsidRPr="00413BB2" w:rsidRDefault="004E6F31" w:rsidP="00413BB2">
      <w:pPr>
        <w:pStyle w:val="ListParagraph"/>
        <w:rPr>
          <w:rFonts w:eastAsia="Times New Roman"/>
          <w:color w:val="000000" w:themeColor="text1"/>
        </w:rPr>
      </w:pPr>
      <w:r>
        <w:rPr>
          <w:rFonts w:eastAsia="Times New Roman"/>
          <w:color w:val="000000" w:themeColor="text1"/>
        </w:rPr>
        <w:t>12</w:t>
      </w:r>
      <w:r w:rsidR="004029EB" w:rsidRPr="00AF2FF4">
        <w:rPr>
          <w:rFonts w:eastAsia="Times New Roman"/>
          <w:color w:val="000000" w:themeColor="text1"/>
        </w:rPr>
        <w:t xml:space="preserve"> graduating students completed the </w:t>
      </w:r>
      <w:r w:rsidR="00B43DF4" w:rsidRPr="00AF2FF4">
        <w:rPr>
          <w:rFonts w:eastAsia="Times New Roman"/>
          <w:color w:val="000000" w:themeColor="text1"/>
        </w:rPr>
        <w:t xml:space="preserve">CPCE </w:t>
      </w:r>
      <w:r w:rsidR="004029EB" w:rsidRPr="00AF2FF4">
        <w:rPr>
          <w:rFonts w:eastAsia="Times New Roman"/>
          <w:color w:val="000000" w:themeColor="text1"/>
        </w:rPr>
        <w:t xml:space="preserve">for an average score of </w:t>
      </w:r>
      <w:r w:rsidRPr="004E6F31">
        <w:rPr>
          <w:rFonts w:eastAsia="Times New Roman"/>
          <w:color w:val="000000" w:themeColor="text1"/>
        </w:rPr>
        <w:t>86.42</w:t>
      </w:r>
      <w:r w:rsidR="004029EB" w:rsidRPr="004E6F31">
        <w:rPr>
          <w:rFonts w:eastAsia="Times New Roman"/>
          <w:color w:val="000000" w:themeColor="text1"/>
        </w:rPr>
        <w:t>%</w:t>
      </w:r>
      <w:r w:rsidR="00BA64E0" w:rsidRPr="004E6F31">
        <w:rPr>
          <w:rFonts w:eastAsia="Times New Roman"/>
          <w:color w:val="000000" w:themeColor="text1"/>
        </w:rPr>
        <w:t>,</w:t>
      </w:r>
      <w:r w:rsidR="00BA64E0" w:rsidRPr="00AF2FF4">
        <w:rPr>
          <w:rFonts w:eastAsia="Times New Roman"/>
          <w:color w:val="000000" w:themeColor="text1"/>
        </w:rPr>
        <w:t xml:space="preserve"> </w:t>
      </w:r>
      <w:r>
        <w:rPr>
          <w:rFonts w:eastAsia="Times New Roman"/>
          <w:color w:val="000000" w:themeColor="text1"/>
        </w:rPr>
        <w:t>above</w:t>
      </w:r>
      <w:r w:rsidR="00BA64E0" w:rsidRPr="00AF2FF4">
        <w:rPr>
          <w:rFonts w:eastAsia="Times New Roman"/>
          <w:color w:val="000000" w:themeColor="text1"/>
        </w:rPr>
        <w:t xml:space="preserve"> the </w:t>
      </w:r>
      <w:r w:rsidR="00364F20">
        <w:rPr>
          <w:rFonts w:eastAsia="Times New Roman"/>
          <w:color w:val="000000" w:themeColor="text1"/>
        </w:rPr>
        <w:t xml:space="preserve">January 2023 </w:t>
      </w:r>
      <w:r w:rsidR="00BA64E0" w:rsidRPr="00AF2FF4">
        <w:rPr>
          <w:rFonts w:eastAsia="Times New Roman"/>
          <w:color w:val="000000" w:themeColor="text1"/>
        </w:rPr>
        <w:t>national average range (</w:t>
      </w:r>
      <w:r w:rsidR="00BA64E0" w:rsidRPr="00383A8A">
        <w:rPr>
          <w:rFonts w:eastAsia="Times New Roman"/>
          <w:i/>
          <w:color w:val="000000" w:themeColor="text1"/>
        </w:rPr>
        <w:t>M</w:t>
      </w:r>
      <w:r w:rsidR="00BA64E0" w:rsidRPr="00383A8A">
        <w:rPr>
          <w:rFonts w:eastAsia="Times New Roman"/>
          <w:color w:val="000000" w:themeColor="text1"/>
        </w:rPr>
        <w:t>=</w:t>
      </w:r>
      <w:r w:rsidR="00383A8A" w:rsidRPr="00383A8A">
        <w:rPr>
          <w:rFonts w:eastAsia="Times New Roman"/>
          <w:color w:val="000000" w:themeColor="text1"/>
        </w:rPr>
        <w:t>85.10</w:t>
      </w:r>
      <w:r w:rsidR="00D05A2C" w:rsidRPr="00383A8A">
        <w:rPr>
          <w:rFonts w:eastAsia="Times New Roman"/>
          <w:color w:val="000000" w:themeColor="text1"/>
        </w:rPr>
        <w:t>%</w:t>
      </w:r>
      <w:r w:rsidR="00BA64E0" w:rsidRPr="00383A8A">
        <w:rPr>
          <w:rFonts w:eastAsia="Times New Roman"/>
          <w:color w:val="000000" w:themeColor="text1"/>
        </w:rPr>
        <w:t xml:space="preserve">, </w:t>
      </w:r>
      <w:r w:rsidR="00BA64E0" w:rsidRPr="00383A8A">
        <w:rPr>
          <w:rFonts w:eastAsia="Times New Roman"/>
          <w:i/>
          <w:color w:val="000000" w:themeColor="text1"/>
        </w:rPr>
        <w:t>SD</w:t>
      </w:r>
      <w:r w:rsidR="00BA64E0" w:rsidRPr="00383A8A">
        <w:rPr>
          <w:rFonts w:eastAsia="Times New Roman"/>
          <w:color w:val="000000" w:themeColor="text1"/>
        </w:rPr>
        <w:t>=14.</w:t>
      </w:r>
      <w:r w:rsidR="00383A8A" w:rsidRPr="00383A8A">
        <w:rPr>
          <w:rFonts w:eastAsia="Times New Roman"/>
          <w:color w:val="000000" w:themeColor="text1"/>
        </w:rPr>
        <w:t>79</w:t>
      </w:r>
      <w:r w:rsidR="00BA64E0" w:rsidRPr="00AF2FF4">
        <w:rPr>
          <w:rFonts w:eastAsia="Times New Roman"/>
          <w:color w:val="000000" w:themeColor="text1"/>
        </w:rPr>
        <w:t>)</w:t>
      </w:r>
      <w:r w:rsidR="00D05A2C" w:rsidRPr="00AF2FF4">
        <w:rPr>
          <w:rFonts w:eastAsia="Times New Roman"/>
          <w:color w:val="000000" w:themeColor="text1"/>
        </w:rPr>
        <w:t xml:space="preserve">. </w:t>
      </w:r>
      <w:r w:rsidR="00364F20" w:rsidRPr="00AF2FF4">
        <w:rPr>
          <w:rFonts w:eastAsia="Times New Roman"/>
          <w:color w:val="000000" w:themeColor="text1"/>
        </w:rPr>
        <w:t>Most scores were above average</w:t>
      </w:r>
      <w:r w:rsidR="00413BB2">
        <w:rPr>
          <w:rFonts w:eastAsia="Times New Roman"/>
          <w:color w:val="000000" w:themeColor="text1"/>
        </w:rPr>
        <w:t xml:space="preserve"> or within the average range</w:t>
      </w:r>
      <w:r w:rsidR="00815E31">
        <w:rPr>
          <w:rFonts w:eastAsia="Times New Roman"/>
          <w:color w:val="000000" w:themeColor="text1"/>
        </w:rPr>
        <w:t xml:space="preserve"> and no patterns of deficits were noted</w:t>
      </w:r>
      <w:r w:rsidR="00413BB2">
        <w:rPr>
          <w:rFonts w:eastAsia="Times New Roman"/>
          <w:color w:val="000000" w:themeColor="text1"/>
        </w:rPr>
        <w:t xml:space="preserve">. One student </w:t>
      </w:r>
      <w:r w:rsidR="00815E31">
        <w:rPr>
          <w:rFonts w:eastAsia="Times New Roman"/>
          <w:color w:val="000000" w:themeColor="text1"/>
        </w:rPr>
        <w:t>scored below the national average range and did not</w:t>
      </w:r>
      <w:r w:rsidR="00413BB2">
        <w:rPr>
          <w:rFonts w:eastAsia="Times New Roman"/>
          <w:color w:val="000000" w:themeColor="text1"/>
        </w:rPr>
        <w:t xml:space="preserve"> make the cutoff of 7</w:t>
      </w:r>
      <w:r w:rsidR="00757B15">
        <w:rPr>
          <w:rFonts w:eastAsia="Times New Roman"/>
          <w:color w:val="000000" w:themeColor="text1"/>
        </w:rPr>
        <w:t>5</w:t>
      </w:r>
      <w:r w:rsidR="00413BB2">
        <w:rPr>
          <w:rFonts w:eastAsia="Times New Roman"/>
          <w:color w:val="000000" w:themeColor="text1"/>
        </w:rPr>
        <w:t>%</w:t>
      </w:r>
      <w:r w:rsidR="00815E31">
        <w:rPr>
          <w:rFonts w:eastAsia="Times New Roman"/>
          <w:color w:val="000000" w:themeColor="text1"/>
        </w:rPr>
        <w:t xml:space="preserve">. </w:t>
      </w:r>
      <w:r w:rsidR="00815E31">
        <w:rPr>
          <w:rFonts w:eastAsia="Times New Roman"/>
          <w:color w:val="000000" w:themeColor="text1"/>
        </w:rPr>
        <w:lastRenderedPageBreak/>
        <w:t>However, these 2023 graduating</w:t>
      </w:r>
      <w:r w:rsidR="003905C1">
        <w:rPr>
          <w:rFonts w:eastAsia="Times New Roman"/>
          <w:color w:val="000000" w:themeColor="text1"/>
        </w:rPr>
        <w:t xml:space="preserve"> students </w:t>
      </w:r>
      <w:r w:rsidR="00815E31">
        <w:rPr>
          <w:rFonts w:eastAsia="Times New Roman"/>
          <w:color w:val="000000" w:themeColor="text1"/>
        </w:rPr>
        <w:t>were</w:t>
      </w:r>
      <w:r w:rsidR="003905C1">
        <w:rPr>
          <w:rFonts w:eastAsia="Times New Roman"/>
          <w:color w:val="000000" w:themeColor="text1"/>
        </w:rPr>
        <w:t xml:space="preserve"> not required to pass the exam to graduate. </w:t>
      </w:r>
      <w:r w:rsidR="00ED2044">
        <w:rPr>
          <w:rFonts w:eastAsia="Times New Roman"/>
          <w:color w:val="000000" w:themeColor="text1"/>
        </w:rPr>
        <w:t>Passing the CPCE at 7</w:t>
      </w:r>
      <w:r w:rsidR="00C94332">
        <w:rPr>
          <w:rFonts w:eastAsia="Times New Roman"/>
          <w:color w:val="000000" w:themeColor="text1"/>
        </w:rPr>
        <w:t>5</w:t>
      </w:r>
      <w:r w:rsidR="00ED2044">
        <w:rPr>
          <w:rFonts w:eastAsia="Times New Roman"/>
          <w:color w:val="000000" w:themeColor="text1"/>
        </w:rPr>
        <w:t>% or greater</w:t>
      </w:r>
      <w:r w:rsidR="003905C1">
        <w:rPr>
          <w:rFonts w:eastAsia="Times New Roman"/>
          <w:color w:val="000000" w:themeColor="text1"/>
        </w:rPr>
        <w:t xml:space="preserve"> </w:t>
      </w:r>
      <w:r w:rsidR="00815E31">
        <w:rPr>
          <w:rFonts w:eastAsia="Times New Roman"/>
          <w:color w:val="000000" w:themeColor="text1"/>
        </w:rPr>
        <w:t xml:space="preserve">will be </w:t>
      </w:r>
      <w:r w:rsidR="00ED2044">
        <w:rPr>
          <w:rFonts w:eastAsia="Times New Roman"/>
          <w:color w:val="000000" w:themeColor="text1"/>
        </w:rPr>
        <w:t>a requirement</w:t>
      </w:r>
      <w:r w:rsidR="003905C1">
        <w:rPr>
          <w:rFonts w:eastAsia="Times New Roman"/>
          <w:color w:val="000000" w:themeColor="text1"/>
        </w:rPr>
        <w:t xml:space="preserve"> for the </w:t>
      </w:r>
      <w:r w:rsidR="002627B3">
        <w:rPr>
          <w:rFonts w:eastAsia="Times New Roman"/>
          <w:color w:val="000000" w:themeColor="text1"/>
        </w:rPr>
        <w:t xml:space="preserve">incoming 2022 </w:t>
      </w:r>
      <w:r w:rsidR="00ED2044">
        <w:rPr>
          <w:rFonts w:eastAsia="Times New Roman"/>
          <w:color w:val="000000" w:themeColor="text1"/>
        </w:rPr>
        <w:t xml:space="preserve">MACO </w:t>
      </w:r>
      <w:r w:rsidR="002627B3">
        <w:rPr>
          <w:rFonts w:eastAsia="Times New Roman"/>
          <w:color w:val="000000" w:themeColor="text1"/>
        </w:rPr>
        <w:t>class</w:t>
      </w:r>
      <w:r w:rsidR="00413BB2">
        <w:rPr>
          <w:rFonts w:eastAsia="Times New Roman"/>
          <w:color w:val="000000" w:themeColor="text1"/>
        </w:rPr>
        <w:t>.</w:t>
      </w:r>
    </w:p>
    <w:p w14:paraId="3243C459" w14:textId="77777777" w:rsidR="00B43DF4" w:rsidRDefault="00B43DF4" w:rsidP="00194FF0">
      <w:pPr>
        <w:rPr>
          <w:rFonts w:eastAsia="Times New Roman"/>
          <w:color w:val="000000" w:themeColor="text1"/>
        </w:rPr>
      </w:pPr>
    </w:p>
    <w:p w14:paraId="4DD373E1" w14:textId="44116B29" w:rsidR="00DB504D" w:rsidRPr="0036627B" w:rsidRDefault="00DB504D" w:rsidP="00194FF0">
      <w:pPr>
        <w:rPr>
          <w:rFonts w:eastAsia="Times New Roman"/>
          <w:b/>
          <w:color w:val="000000" w:themeColor="text1"/>
        </w:rPr>
      </w:pPr>
      <w:r w:rsidRPr="0036627B">
        <w:rPr>
          <w:rFonts w:eastAsia="Times New Roman"/>
          <w:b/>
          <w:color w:val="000000" w:themeColor="text1"/>
        </w:rPr>
        <w:t>Program Improvements</w:t>
      </w:r>
    </w:p>
    <w:p w14:paraId="2702D4C0" w14:textId="1AF9C52B" w:rsidR="00222D48" w:rsidRPr="0036627B" w:rsidRDefault="00402D1B" w:rsidP="00194FF0">
      <w:r w:rsidRPr="0036627B">
        <w:rPr>
          <w:rFonts w:eastAsia="Times New Roman"/>
          <w:color w:val="000000" w:themeColor="text1"/>
        </w:rPr>
        <w:t>MACO f</w:t>
      </w:r>
      <w:r w:rsidR="00222D48" w:rsidRPr="0036627B">
        <w:rPr>
          <w:rFonts w:eastAsia="Times New Roman"/>
          <w:color w:val="000000" w:themeColor="text1"/>
        </w:rPr>
        <w:t xml:space="preserve">aculty </w:t>
      </w:r>
      <w:r w:rsidR="008E2370" w:rsidRPr="0036627B">
        <w:rPr>
          <w:rFonts w:eastAsia="Times New Roman"/>
          <w:color w:val="000000" w:themeColor="text1"/>
        </w:rPr>
        <w:t xml:space="preserve">and staff met on </w:t>
      </w:r>
      <w:r w:rsidR="00C46D5E">
        <w:rPr>
          <w:rFonts w:eastAsia="Times New Roman"/>
          <w:color w:val="000000" w:themeColor="text1"/>
        </w:rPr>
        <w:t>August 30</w:t>
      </w:r>
      <w:r w:rsidR="00095BD1" w:rsidRPr="0036627B">
        <w:rPr>
          <w:rFonts w:eastAsia="Times New Roman"/>
          <w:color w:val="000000" w:themeColor="text1"/>
        </w:rPr>
        <w:t>, 202</w:t>
      </w:r>
      <w:r w:rsidR="00A040C9">
        <w:rPr>
          <w:rFonts w:eastAsia="Times New Roman"/>
          <w:color w:val="000000" w:themeColor="text1"/>
        </w:rPr>
        <w:t>3</w:t>
      </w:r>
      <w:r w:rsidR="00222D48" w:rsidRPr="0036627B">
        <w:rPr>
          <w:rFonts w:eastAsia="Times New Roman"/>
          <w:color w:val="000000" w:themeColor="text1"/>
        </w:rPr>
        <w:t xml:space="preserve"> to review the </w:t>
      </w:r>
      <w:r w:rsidR="00EC1ADA" w:rsidRPr="0036627B">
        <w:rPr>
          <w:rFonts w:eastAsia="Times New Roman"/>
          <w:color w:val="000000" w:themeColor="text1"/>
        </w:rPr>
        <w:t xml:space="preserve">program </w:t>
      </w:r>
      <w:r w:rsidR="00DB504D" w:rsidRPr="0036627B">
        <w:rPr>
          <w:rFonts w:eastAsia="Times New Roman"/>
          <w:color w:val="000000" w:themeColor="text1"/>
        </w:rPr>
        <w:t>metrics</w:t>
      </w:r>
      <w:r w:rsidR="003B587E" w:rsidRPr="0036627B">
        <w:rPr>
          <w:rFonts w:eastAsia="Times New Roman"/>
          <w:color w:val="000000" w:themeColor="text1"/>
        </w:rPr>
        <w:t>.</w:t>
      </w:r>
      <w:r w:rsidR="00613066" w:rsidRPr="0036627B">
        <w:rPr>
          <w:rFonts w:eastAsia="Times New Roman"/>
          <w:color w:val="000000" w:themeColor="text1"/>
        </w:rPr>
        <w:t xml:space="preserve"> </w:t>
      </w:r>
      <w:r w:rsidR="00BC18FF" w:rsidRPr="0036627B">
        <w:t>Based on the</w:t>
      </w:r>
      <w:r w:rsidR="00952155" w:rsidRPr="0036627B">
        <w:t xml:space="preserve"> review, </w:t>
      </w:r>
      <w:r w:rsidR="00045992" w:rsidRPr="0036627B">
        <w:t>they</w:t>
      </w:r>
      <w:r w:rsidR="00A532A0" w:rsidRPr="0036627B">
        <w:t xml:space="preserve"> </w:t>
      </w:r>
      <w:r w:rsidR="008F74F3" w:rsidRPr="0036627B">
        <w:t>approved</w:t>
      </w:r>
      <w:r w:rsidR="00222D48" w:rsidRPr="0036627B">
        <w:t xml:space="preserve"> </w:t>
      </w:r>
      <w:r w:rsidR="00277CDE" w:rsidRPr="0036627B">
        <w:t>the following</w:t>
      </w:r>
      <w:r w:rsidR="00045992" w:rsidRPr="0036627B">
        <w:t xml:space="preserve"> </w:t>
      </w:r>
      <w:r w:rsidR="00222D48" w:rsidRPr="0036627B">
        <w:t>program improvements and a timeline for implementing the improvements</w:t>
      </w:r>
      <w:r w:rsidR="00C46D5E">
        <w:t xml:space="preserve"> on September 12, 2023</w:t>
      </w:r>
      <w:r w:rsidR="00952155" w:rsidRPr="0036627B">
        <w:t>.</w:t>
      </w:r>
      <w:r w:rsidR="00501EA4" w:rsidRPr="0036627B">
        <w:t xml:space="preserve"> </w:t>
      </w:r>
    </w:p>
    <w:p w14:paraId="6E52B979" w14:textId="77777777" w:rsidR="00046506" w:rsidRPr="0036627B" w:rsidRDefault="00046506" w:rsidP="00194FF0"/>
    <w:tbl>
      <w:tblPr>
        <w:tblStyle w:val="TableGrid"/>
        <w:tblW w:w="9372" w:type="dxa"/>
        <w:tblLook w:val="04A0" w:firstRow="1" w:lastRow="0" w:firstColumn="1" w:lastColumn="0" w:noHBand="0" w:noVBand="1"/>
      </w:tblPr>
      <w:tblGrid>
        <w:gridCol w:w="2880"/>
        <w:gridCol w:w="6492"/>
      </w:tblGrid>
      <w:tr w:rsidR="007D65B3" w:rsidRPr="0036627B" w14:paraId="330E4483" w14:textId="77777777" w:rsidTr="00235E66">
        <w:tc>
          <w:tcPr>
            <w:tcW w:w="2880" w:type="dxa"/>
          </w:tcPr>
          <w:p w14:paraId="27838222" w14:textId="38341B45" w:rsidR="007F6650" w:rsidRPr="0036627B" w:rsidRDefault="00934E1D" w:rsidP="00934E1D">
            <w:pPr>
              <w:rPr>
                <w:rFonts w:eastAsia="Times New Roman"/>
                <w:color w:val="000000" w:themeColor="text1"/>
              </w:rPr>
            </w:pPr>
            <w:r w:rsidRPr="0036627B">
              <w:rPr>
                <w:rFonts w:eastAsia="Times New Roman"/>
                <w:color w:val="000000" w:themeColor="text1"/>
              </w:rPr>
              <w:t>Gaps</w:t>
            </w:r>
          </w:p>
        </w:tc>
        <w:tc>
          <w:tcPr>
            <w:tcW w:w="6492" w:type="dxa"/>
          </w:tcPr>
          <w:p w14:paraId="7B241A34" w14:textId="6A9E226C" w:rsidR="007F6650" w:rsidRPr="0036627B" w:rsidRDefault="00EC7B85" w:rsidP="00934E1D">
            <w:pPr>
              <w:rPr>
                <w:rFonts w:eastAsia="Times New Roman"/>
                <w:color w:val="000000" w:themeColor="text1"/>
              </w:rPr>
            </w:pPr>
            <w:r w:rsidRPr="0036627B">
              <w:rPr>
                <w:rFonts w:eastAsia="Times New Roman"/>
                <w:color w:val="000000" w:themeColor="text1"/>
              </w:rPr>
              <w:t>Program i</w:t>
            </w:r>
            <w:r w:rsidR="00934E1D" w:rsidRPr="0036627B">
              <w:rPr>
                <w:rFonts w:eastAsia="Times New Roman"/>
                <w:color w:val="000000" w:themeColor="text1"/>
              </w:rPr>
              <w:t>mprovements and t</w:t>
            </w:r>
            <w:r w:rsidR="007F6650" w:rsidRPr="0036627B">
              <w:rPr>
                <w:rFonts w:eastAsia="Times New Roman"/>
                <w:color w:val="000000" w:themeColor="text1"/>
              </w:rPr>
              <w:t>imeline</w:t>
            </w:r>
          </w:p>
        </w:tc>
      </w:tr>
      <w:tr w:rsidR="00235E66" w:rsidRPr="0036627B" w14:paraId="7EFF4D77" w14:textId="77777777" w:rsidTr="00235E66">
        <w:tc>
          <w:tcPr>
            <w:tcW w:w="2880" w:type="dxa"/>
          </w:tcPr>
          <w:p w14:paraId="4F05BFD8" w14:textId="27B32ECB" w:rsidR="00235E66" w:rsidRPr="0036627B" w:rsidRDefault="003E0128" w:rsidP="003E0128">
            <w:pPr>
              <w:pStyle w:val="ListParagraph"/>
              <w:numPr>
                <w:ilvl w:val="0"/>
                <w:numId w:val="28"/>
              </w:numPr>
              <w:rPr>
                <w:rFonts w:eastAsia="Times New Roman" w:cs="Times New Roman"/>
                <w:color w:val="000000" w:themeColor="text1"/>
              </w:rPr>
            </w:pPr>
            <w:r w:rsidRPr="0036627B">
              <w:rPr>
                <w:rFonts w:eastAsia="Times New Roman" w:cs="Times New Roman"/>
                <w:color w:val="000000" w:themeColor="text1"/>
              </w:rPr>
              <w:t>MACO s</w:t>
            </w:r>
            <w:r w:rsidR="00235E66" w:rsidRPr="0036627B">
              <w:rPr>
                <w:rFonts w:eastAsia="Times New Roman" w:cs="Times New Roman"/>
                <w:color w:val="000000" w:themeColor="text1"/>
              </w:rPr>
              <w:t xml:space="preserve">tudents </w:t>
            </w:r>
            <w:r w:rsidRPr="0036627B">
              <w:rPr>
                <w:rFonts w:eastAsia="Times New Roman" w:cs="Times New Roman"/>
                <w:color w:val="000000" w:themeColor="text1"/>
              </w:rPr>
              <w:t>have expressed the need for</w:t>
            </w:r>
            <w:r w:rsidR="00235E66" w:rsidRPr="0036627B">
              <w:rPr>
                <w:rFonts w:eastAsia="Times New Roman" w:cs="Times New Roman"/>
                <w:color w:val="000000" w:themeColor="text1"/>
              </w:rPr>
              <w:t xml:space="preserve"> </w:t>
            </w:r>
            <w:r w:rsidR="00251AD6">
              <w:rPr>
                <w:rFonts w:eastAsia="Times New Roman" w:cs="Times New Roman"/>
                <w:color w:val="000000" w:themeColor="text1"/>
              </w:rPr>
              <w:t>peer mentoring</w:t>
            </w:r>
            <w:r w:rsidR="00646765">
              <w:rPr>
                <w:rFonts w:eastAsia="Times New Roman" w:cs="Times New Roman"/>
                <w:color w:val="000000" w:themeColor="text1"/>
              </w:rPr>
              <w:t>.</w:t>
            </w:r>
          </w:p>
        </w:tc>
        <w:tc>
          <w:tcPr>
            <w:tcW w:w="6492" w:type="dxa"/>
          </w:tcPr>
          <w:p w14:paraId="2A9DB396" w14:textId="124275D5" w:rsidR="00C570E2" w:rsidRPr="0036627B" w:rsidRDefault="00A26581" w:rsidP="00A26581">
            <w:pPr>
              <w:rPr>
                <w:rFonts w:eastAsia="Times New Roman"/>
                <w:color w:val="000000" w:themeColor="text1"/>
              </w:rPr>
            </w:pPr>
            <w:r>
              <w:rPr>
                <w:rFonts w:eastAsia="Times New Roman"/>
                <w:color w:val="000000" w:themeColor="text1"/>
              </w:rPr>
              <w:t>A p</w:t>
            </w:r>
            <w:r w:rsidR="00887261">
              <w:rPr>
                <w:rFonts w:eastAsia="Times New Roman"/>
                <w:color w:val="000000" w:themeColor="text1"/>
              </w:rPr>
              <w:t>eer mentoring</w:t>
            </w:r>
            <w:r>
              <w:rPr>
                <w:rFonts w:eastAsia="Times New Roman"/>
                <w:color w:val="000000" w:themeColor="text1"/>
              </w:rPr>
              <w:t xml:space="preserve"> program will begin with</w:t>
            </w:r>
            <w:r w:rsidR="000E04E1">
              <w:rPr>
                <w:rFonts w:eastAsia="Times New Roman"/>
                <w:color w:val="000000" w:themeColor="text1"/>
              </w:rPr>
              <w:t xml:space="preserve"> pairing</w:t>
            </w:r>
            <w:r>
              <w:rPr>
                <w:rFonts w:eastAsia="Times New Roman"/>
                <w:color w:val="000000" w:themeColor="text1"/>
              </w:rPr>
              <w:t xml:space="preserve"> incoming Fall </w:t>
            </w:r>
            <w:r w:rsidR="000E04E1">
              <w:rPr>
                <w:rFonts w:eastAsia="Times New Roman"/>
                <w:color w:val="000000" w:themeColor="text1"/>
              </w:rPr>
              <w:t xml:space="preserve">2023 </w:t>
            </w:r>
            <w:r>
              <w:rPr>
                <w:rFonts w:eastAsia="Times New Roman"/>
                <w:color w:val="000000" w:themeColor="text1"/>
              </w:rPr>
              <w:t xml:space="preserve">students with students who have been in the program at least one year. The Program Administrator will provide all incoming students with the name of their peer mentor before school begins on September 11. CSI Honors Society will evaluate the program at the end of the semester and refine it </w:t>
            </w:r>
            <w:r w:rsidR="000E04E1">
              <w:rPr>
                <w:rFonts w:eastAsia="Times New Roman"/>
                <w:color w:val="000000" w:themeColor="text1"/>
              </w:rPr>
              <w:t xml:space="preserve">and launch a revised iteration of the program </w:t>
            </w:r>
            <w:r>
              <w:rPr>
                <w:rFonts w:eastAsia="Times New Roman"/>
                <w:color w:val="000000" w:themeColor="text1"/>
              </w:rPr>
              <w:t xml:space="preserve">before Spring semester </w:t>
            </w:r>
            <w:r w:rsidR="00AA3A70">
              <w:rPr>
                <w:rFonts w:eastAsia="Times New Roman"/>
                <w:color w:val="000000" w:themeColor="text1"/>
              </w:rPr>
              <w:t>for the</w:t>
            </w:r>
            <w:r>
              <w:rPr>
                <w:rFonts w:eastAsia="Times New Roman"/>
                <w:color w:val="000000" w:themeColor="text1"/>
              </w:rPr>
              <w:t xml:space="preserve"> benefit </w:t>
            </w:r>
            <w:r w:rsidR="00AA3A70">
              <w:rPr>
                <w:rFonts w:eastAsia="Times New Roman"/>
                <w:color w:val="000000" w:themeColor="text1"/>
              </w:rPr>
              <w:t>of</w:t>
            </w:r>
            <w:r>
              <w:rPr>
                <w:rFonts w:eastAsia="Times New Roman"/>
                <w:color w:val="000000" w:themeColor="text1"/>
              </w:rPr>
              <w:t xml:space="preserve"> incoming Spring students.</w:t>
            </w:r>
          </w:p>
        </w:tc>
      </w:tr>
      <w:tr w:rsidR="003E0128" w:rsidRPr="0036627B" w14:paraId="354FF0E2" w14:textId="77777777" w:rsidTr="00235E66">
        <w:tc>
          <w:tcPr>
            <w:tcW w:w="2880" w:type="dxa"/>
          </w:tcPr>
          <w:p w14:paraId="309B7A81" w14:textId="40993941" w:rsidR="003E0128" w:rsidRPr="003F73E9" w:rsidRDefault="00646765" w:rsidP="00260E0B">
            <w:pPr>
              <w:pStyle w:val="ListParagraph"/>
              <w:numPr>
                <w:ilvl w:val="0"/>
                <w:numId w:val="28"/>
              </w:numPr>
              <w:rPr>
                <w:rFonts w:eastAsia="Times New Roman" w:cs="Times New Roman"/>
                <w:color w:val="000000" w:themeColor="text1"/>
              </w:rPr>
            </w:pPr>
            <w:r>
              <w:rPr>
                <w:rFonts w:eastAsia="Times New Roman" w:cs="Times New Roman"/>
                <w:color w:val="000000" w:themeColor="text1"/>
              </w:rPr>
              <w:t xml:space="preserve">Through the </w:t>
            </w:r>
            <w:r w:rsidR="00FA4CD7" w:rsidRPr="003F73E9">
              <w:rPr>
                <w:rFonts w:eastAsia="Times New Roman" w:cs="Times New Roman"/>
                <w:color w:val="000000" w:themeColor="text1"/>
              </w:rPr>
              <w:t>Diversity survey</w:t>
            </w:r>
            <w:r>
              <w:rPr>
                <w:rFonts w:eastAsia="Times New Roman" w:cs="Times New Roman"/>
                <w:color w:val="000000" w:themeColor="text1"/>
              </w:rPr>
              <w:t xml:space="preserve">, some minority students have expressed a lack of safety in the </w:t>
            </w:r>
            <w:r w:rsidR="00D64D19">
              <w:rPr>
                <w:rFonts w:eastAsia="Times New Roman" w:cs="Times New Roman"/>
                <w:color w:val="000000" w:themeColor="text1"/>
              </w:rPr>
              <w:t xml:space="preserve">MACO </w:t>
            </w:r>
            <w:r>
              <w:rPr>
                <w:rFonts w:eastAsia="Times New Roman" w:cs="Times New Roman"/>
                <w:color w:val="000000" w:themeColor="text1"/>
              </w:rPr>
              <w:t>program.</w:t>
            </w:r>
          </w:p>
        </w:tc>
        <w:tc>
          <w:tcPr>
            <w:tcW w:w="6492" w:type="dxa"/>
          </w:tcPr>
          <w:p w14:paraId="159145E0" w14:textId="6533FCD9" w:rsidR="003E0128" w:rsidRPr="003F73E9" w:rsidRDefault="003F73E9" w:rsidP="003F73E9">
            <w:pPr>
              <w:pStyle w:val="ListParagraph"/>
              <w:numPr>
                <w:ilvl w:val="0"/>
                <w:numId w:val="45"/>
              </w:numPr>
              <w:rPr>
                <w:rFonts w:eastAsia="Times New Roman"/>
                <w:color w:val="000000" w:themeColor="text1"/>
              </w:rPr>
            </w:pPr>
            <w:r w:rsidRPr="003F73E9">
              <w:rPr>
                <w:rFonts w:eastAsia="Times New Roman"/>
                <w:color w:val="000000" w:themeColor="text1"/>
              </w:rPr>
              <w:t>Each faculty will include a</w:t>
            </w:r>
            <w:r w:rsidR="00BB4B5D" w:rsidRPr="003F73E9">
              <w:rPr>
                <w:rFonts w:eastAsia="Times New Roman"/>
                <w:color w:val="000000" w:themeColor="text1"/>
              </w:rPr>
              <w:t xml:space="preserve"> </w:t>
            </w:r>
            <w:r w:rsidR="004E70E2" w:rsidRPr="003F73E9">
              <w:rPr>
                <w:rFonts w:eastAsia="Times New Roman"/>
                <w:color w:val="000000" w:themeColor="text1"/>
              </w:rPr>
              <w:t>mid-course</w:t>
            </w:r>
            <w:r w:rsidR="00BB4B5D" w:rsidRPr="003F73E9">
              <w:rPr>
                <w:rFonts w:eastAsia="Times New Roman"/>
                <w:color w:val="000000" w:themeColor="text1"/>
              </w:rPr>
              <w:t xml:space="preserve"> survey</w:t>
            </w:r>
            <w:r w:rsidRPr="0036627B">
              <w:rPr>
                <w:rStyle w:val="EndnoteReference"/>
                <w:rFonts w:eastAsia="Times New Roman"/>
                <w:color w:val="000000" w:themeColor="text1"/>
              </w:rPr>
              <w:endnoteReference w:id="1"/>
            </w:r>
            <w:r w:rsidR="00BB4B5D" w:rsidRPr="003F73E9">
              <w:rPr>
                <w:rFonts w:eastAsia="Times New Roman"/>
                <w:color w:val="000000" w:themeColor="text1"/>
              </w:rPr>
              <w:t xml:space="preserve"> in </w:t>
            </w:r>
            <w:r w:rsidR="00707325">
              <w:rPr>
                <w:rFonts w:eastAsia="Times New Roman"/>
                <w:color w:val="000000" w:themeColor="text1"/>
              </w:rPr>
              <w:t>their</w:t>
            </w:r>
            <w:r w:rsidR="00BB4B5D" w:rsidRPr="003F73E9">
              <w:rPr>
                <w:rFonts w:eastAsia="Times New Roman"/>
                <w:color w:val="000000" w:themeColor="text1"/>
              </w:rPr>
              <w:t xml:space="preserve"> course</w:t>
            </w:r>
            <w:r w:rsidR="00707325">
              <w:rPr>
                <w:rFonts w:eastAsia="Times New Roman"/>
                <w:color w:val="000000" w:themeColor="text1"/>
              </w:rPr>
              <w:t>s</w:t>
            </w:r>
            <w:r w:rsidRPr="003F73E9">
              <w:rPr>
                <w:rFonts w:eastAsia="Times New Roman"/>
                <w:color w:val="000000" w:themeColor="text1"/>
              </w:rPr>
              <w:t xml:space="preserve"> </w:t>
            </w:r>
            <w:r w:rsidR="00707325">
              <w:rPr>
                <w:rFonts w:eastAsia="Times New Roman"/>
                <w:color w:val="000000" w:themeColor="text1"/>
              </w:rPr>
              <w:t>each</w:t>
            </w:r>
            <w:r w:rsidRPr="003F73E9">
              <w:rPr>
                <w:rFonts w:eastAsia="Times New Roman"/>
                <w:color w:val="000000" w:themeColor="text1"/>
              </w:rPr>
              <w:t xml:space="preserve"> semester </w:t>
            </w:r>
            <w:r w:rsidR="00707325">
              <w:t>to ensure safety of all students</w:t>
            </w:r>
            <w:r>
              <w:t xml:space="preserve">. </w:t>
            </w:r>
          </w:p>
          <w:p w14:paraId="57B77D54" w14:textId="2DB67186" w:rsidR="003F73E9" w:rsidRPr="003F73E9" w:rsidRDefault="003F73E9" w:rsidP="003F73E9">
            <w:pPr>
              <w:pStyle w:val="ListParagraph"/>
              <w:numPr>
                <w:ilvl w:val="0"/>
                <w:numId w:val="45"/>
              </w:numPr>
              <w:rPr>
                <w:rFonts w:eastAsia="Times New Roman"/>
                <w:color w:val="000000" w:themeColor="text1"/>
              </w:rPr>
            </w:pPr>
            <w:r>
              <w:rPr>
                <w:rFonts w:eastAsia="Times New Roman"/>
                <w:color w:val="000000" w:themeColor="text1"/>
              </w:rPr>
              <w:t xml:space="preserve">MACO will address </w:t>
            </w:r>
            <w:r w:rsidR="000E157F">
              <w:rPr>
                <w:rFonts w:eastAsia="Times New Roman"/>
                <w:color w:val="000000" w:themeColor="text1"/>
              </w:rPr>
              <w:t>lack of safety</w:t>
            </w:r>
            <w:r>
              <w:rPr>
                <w:rFonts w:eastAsia="Times New Roman"/>
                <w:color w:val="000000" w:themeColor="text1"/>
              </w:rPr>
              <w:t xml:space="preserve"> by focusing annually on one diverse group. For example, next year MACO will focus its efforts on</w:t>
            </w:r>
            <w:r w:rsidR="0008439D">
              <w:rPr>
                <w:rFonts w:eastAsia="Times New Roman"/>
                <w:color w:val="000000" w:themeColor="text1"/>
              </w:rPr>
              <w:t xml:space="preserve"> gaining greater understanding </w:t>
            </w:r>
            <w:r w:rsidR="00AB3391">
              <w:rPr>
                <w:rFonts w:eastAsia="Times New Roman"/>
                <w:color w:val="000000" w:themeColor="text1"/>
              </w:rPr>
              <w:t xml:space="preserve">of </w:t>
            </w:r>
            <w:r w:rsidR="0008439D">
              <w:rPr>
                <w:rFonts w:eastAsia="Times New Roman"/>
                <w:color w:val="000000" w:themeColor="text1"/>
              </w:rPr>
              <w:t>the experience of</w:t>
            </w:r>
            <w:r>
              <w:rPr>
                <w:rFonts w:eastAsia="Times New Roman"/>
                <w:color w:val="000000" w:themeColor="text1"/>
              </w:rPr>
              <w:t xml:space="preserve"> those who experience disabilities. The Listening Stories</w:t>
            </w:r>
            <w:r w:rsidR="00AB3391">
              <w:rPr>
                <w:rFonts w:eastAsia="Times New Roman"/>
                <w:color w:val="000000" w:themeColor="text1"/>
              </w:rPr>
              <w:t xml:space="preserve"> and</w:t>
            </w:r>
            <w:r>
              <w:rPr>
                <w:rFonts w:eastAsia="Times New Roman"/>
                <w:color w:val="000000" w:themeColor="text1"/>
              </w:rPr>
              <w:t xml:space="preserve"> Pendleton and Polischuk lectures will all focus on helping students understand</w:t>
            </w:r>
            <w:r w:rsidR="0008439D">
              <w:rPr>
                <w:rFonts w:eastAsia="Times New Roman"/>
                <w:color w:val="000000" w:themeColor="text1"/>
              </w:rPr>
              <w:t xml:space="preserve"> the experience of</w:t>
            </w:r>
            <w:r>
              <w:rPr>
                <w:rFonts w:eastAsia="Times New Roman"/>
                <w:color w:val="000000" w:themeColor="text1"/>
              </w:rPr>
              <w:t xml:space="preserve"> those with disabilities. This year MACO is focusing on</w:t>
            </w:r>
            <w:r w:rsidR="00AB3391">
              <w:rPr>
                <w:rFonts w:eastAsia="Times New Roman"/>
                <w:color w:val="000000" w:themeColor="text1"/>
              </w:rPr>
              <w:t xml:space="preserve"> understanding</w:t>
            </w:r>
            <w:r>
              <w:rPr>
                <w:rFonts w:eastAsia="Times New Roman"/>
                <w:color w:val="000000" w:themeColor="text1"/>
              </w:rPr>
              <w:t xml:space="preserve"> Asian racial trauma</w:t>
            </w:r>
            <w:r w:rsidR="004025F2">
              <w:rPr>
                <w:rFonts w:eastAsia="Times New Roman"/>
                <w:color w:val="000000" w:themeColor="text1"/>
              </w:rPr>
              <w:t xml:space="preserve"> in its Listening stories, Pendleton and Polischuk lectures. </w:t>
            </w:r>
            <w:r w:rsidR="0008439D">
              <w:rPr>
                <w:rFonts w:eastAsia="Times New Roman"/>
                <w:color w:val="000000" w:themeColor="text1"/>
              </w:rPr>
              <w:t xml:space="preserve">An annual </w:t>
            </w:r>
            <w:r w:rsidR="004025F2">
              <w:rPr>
                <w:rFonts w:eastAsia="Times New Roman"/>
                <w:color w:val="000000" w:themeColor="text1"/>
              </w:rPr>
              <w:t xml:space="preserve">thematic focus </w:t>
            </w:r>
            <w:r w:rsidR="0008439D">
              <w:rPr>
                <w:rFonts w:eastAsia="Times New Roman"/>
                <w:color w:val="000000" w:themeColor="text1"/>
              </w:rPr>
              <w:t>is expected to address the lack of safety some members of the MACO community experience.</w:t>
            </w:r>
            <w:r w:rsidR="004025F2">
              <w:rPr>
                <w:rFonts w:eastAsia="Times New Roman"/>
                <w:color w:val="000000" w:themeColor="text1"/>
              </w:rPr>
              <w:t xml:space="preserve"> </w:t>
            </w:r>
          </w:p>
        </w:tc>
      </w:tr>
      <w:tr w:rsidR="00130118" w:rsidRPr="0036627B" w14:paraId="6D596933" w14:textId="77777777" w:rsidTr="00235E66">
        <w:tc>
          <w:tcPr>
            <w:tcW w:w="2880" w:type="dxa"/>
          </w:tcPr>
          <w:p w14:paraId="70D61D0C" w14:textId="13A1CC3D" w:rsidR="00130118" w:rsidRPr="003F73E9" w:rsidRDefault="00646765" w:rsidP="00ED13A9">
            <w:pPr>
              <w:pStyle w:val="ListParagraph"/>
              <w:numPr>
                <w:ilvl w:val="0"/>
                <w:numId w:val="28"/>
              </w:numPr>
              <w:rPr>
                <w:rFonts w:eastAsia="Times New Roman" w:cs="Times New Roman"/>
                <w:color w:val="000000" w:themeColor="text1"/>
              </w:rPr>
            </w:pPr>
            <w:r>
              <w:rPr>
                <w:rFonts w:eastAsia="Times New Roman" w:cs="Times New Roman"/>
                <w:color w:val="000000" w:themeColor="text1"/>
              </w:rPr>
              <w:t xml:space="preserve">The most recent MACO </w:t>
            </w:r>
            <w:r w:rsidR="00FA4CD7" w:rsidRPr="003F73E9">
              <w:rPr>
                <w:rFonts w:eastAsia="Times New Roman" w:cs="Times New Roman"/>
                <w:color w:val="000000" w:themeColor="text1"/>
              </w:rPr>
              <w:t>Graduation rate</w:t>
            </w:r>
            <w:r>
              <w:rPr>
                <w:rFonts w:eastAsia="Times New Roman" w:cs="Times New Roman"/>
                <w:color w:val="000000" w:themeColor="text1"/>
              </w:rPr>
              <w:t xml:space="preserve"> seems low (64.7%).</w:t>
            </w:r>
          </w:p>
        </w:tc>
        <w:tc>
          <w:tcPr>
            <w:tcW w:w="6492" w:type="dxa"/>
          </w:tcPr>
          <w:p w14:paraId="1D9C5AD7" w14:textId="206FE22F" w:rsidR="00FD4190" w:rsidRDefault="00FD4190" w:rsidP="0008439D">
            <w:pPr>
              <w:pStyle w:val="ListParagraph"/>
              <w:numPr>
                <w:ilvl w:val="0"/>
                <w:numId w:val="46"/>
              </w:numPr>
              <w:rPr>
                <w:rFonts w:eastAsia="Times New Roman"/>
                <w:color w:val="000000" w:themeColor="text1"/>
              </w:rPr>
            </w:pPr>
            <w:r>
              <w:rPr>
                <w:rFonts w:eastAsia="Times New Roman"/>
                <w:color w:val="000000" w:themeColor="text1"/>
              </w:rPr>
              <w:t xml:space="preserve">It is important to note that as time goes by, more students complete the program </w:t>
            </w:r>
            <w:r w:rsidR="00AB3391">
              <w:rPr>
                <w:rFonts w:eastAsia="Times New Roman"/>
                <w:color w:val="000000" w:themeColor="text1"/>
              </w:rPr>
              <w:t xml:space="preserve">and </w:t>
            </w:r>
            <w:r>
              <w:rPr>
                <w:rFonts w:eastAsia="Times New Roman"/>
                <w:color w:val="000000" w:themeColor="text1"/>
              </w:rPr>
              <w:t xml:space="preserve">the </w:t>
            </w:r>
            <w:r w:rsidR="00AB3391">
              <w:rPr>
                <w:rFonts w:eastAsia="Times New Roman"/>
                <w:color w:val="000000" w:themeColor="text1"/>
              </w:rPr>
              <w:t xml:space="preserve">graduation </w:t>
            </w:r>
            <w:r>
              <w:rPr>
                <w:rFonts w:eastAsia="Times New Roman"/>
                <w:color w:val="000000" w:themeColor="text1"/>
              </w:rPr>
              <w:t>rate increases over time</w:t>
            </w:r>
            <w:r w:rsidR="00AB3391">
              <w:rPr>
                <w:rFonts w:eastAsia="Times New Roman"/>
                <w:color w:val="000000" w:themeColor="text1"/>
              </w:rPr>
              <w:t>. S</w:t>
            </w:r>
            <w:r>
              <w:rPr>
                <w:rFonts w:eastAsia="Times New Roman"/>
                <w:color w:val="000000" w:themeColor="text1"/>
              </w:rPr>
              <w:t>ome students take longer than seven years to complete the program.</w:t>
            </w:r>
          </w:p>
          <w:p w14:paraId="294C211D" w14:textId="4325993B" w:rsidR="00130118" w:rsidRDefault="00FD4190" w:rsidP="0008439D">
            <w:pPr>
              <w:pStyle w:val="ListParagraph"/>
              <w:numPr>
                <w:ilvl w:val="0"/>
                <w:numId w:val="46"/>
              </w:numPr>
              <w:rPr>
                <w:rFonts w:eastAsia="Times New Roman"/>
                <w:color w:val="000000" w:themeColor="text1"/>
              </w:rPr>
            </w:pPr>
            <w:r>
              <w:rPr>
                <w:rFonts w:eastAsia="Times New Roman"/>
                <w:color w:val="000000" w:themeColor="text1"/>
              </w:rPr>
              <w:t xml:space="preserve">The </w:t>
            </w:r>
            <w:r w:rsidR="0008439D">
              <w:rPr>
                <w:rFonts w:eastAsia="Times New Roman"/>
                <w:color w:val="000000" w:themeColor="text1"/>
              </w:rPr>
              <w:t>MACO program director will meet with Registration</w:t>
            </w:r>
            <w:r>
              <w:rPr>
                <w:rFonts w:eastAsia="Times New Roman"/>
                <w:color w:val="000000" w:themeColor="text1"/>
              </w:rPr>
              <w:t xml:space="preserve"> staff</w:t>
            </w:r>
            <w:r w:rsidR="0008439D">
              <w:rPr>
                <w:rFonts w:eastAsia="Times New Roman"/>
                <w:color w:val="000000" w:themeColor="text1"/>
              </w:rPr>
              <w:t xml:space="preserve"> to </w:t>
            </w:r>
            <w:r>
              <w:rPr>
                <w:rFonts w:eastAsia="Times New Roman"/>
                <w:color w:val="000000" w:themeColor="text1"/>
              </w:rPr>
              <w:t>understand the procedure they use</w:t>
            </w:r>
            <w:r w:rsidR="0008439D">
              <w:rPr>
                <w:rFonts w:eastAsia="Times New Roman"/>
                <w:color w:val="000000" w:themeColor="text1"/>
              </w:rPr>
              <w:t xml:space="preserve"> to remove students</w:t>
            </w:r>
            <w:r w:rsidR="00AB3391">
              <w:rPr>
                <w:rFonts w:eastAsia="Times New Roman"/>
                <w:color w:val="000000" w:themeColor="text1"/>
              </w:rPr>
              <w:t xml:space="preserve"> from the MACO list</w:t>
            </w:r>
            <w:r w:rsidR="0008439D">
              <w:rPr>
                <w:rFonts w:eastAsia="Times New Roman"/>
                <w:color w:val="000000" w:themeColor="text1"/>
              </w:rPr>
              <w:t xml:space="preserve"> </w:t>
            </w:r>
            <w:r w:rsidR="00AB3391">
              <w:rPr>
                <w:rFonts w:eastAsia="Times New Roman"/>
                <w:color w:val="000000" w:themeColor="text1"/>
              </w:rPr>
              <w:t>if a student hasn’t</w:t>
            </w:r>
            <w:r w:rsidR="0008439D">
              <w:rPr>
                <w:rFonts w:eastAsia="Times New Roman"/>
                <w:color w:val="000000" w:themeColor="text1"/>
              </w:rPr>
              <w:t xml:space="preserve"> </w:t>
            </w:r>
            <w:r>
              <w:rPr>
                <w:rFonts w:eastAsia="Times New Roman"/>
                <w:color w:val="000000" w:themeColor="text1"/>
              </w:rPr>
              <w:t>taken a MACO class in several years</w:t>
            </w:r>
            <w:r w:rsidR="00AB3391">
              <w:rPr>
                <w:rFonts w:eastAsia="Times New Roman"/>
                <w:color w:val="000000" w:themeColor="text1"/>
              </w:rPr>
              <w:t xml:space="preserve"> but hasn’t formally withdrawn from the program</w:t>
            </w:r>
            <w:r w:rsidR="00E5515A">
              <w:rPr>
                <w:rFonts w:eastAsia="Times New Roman"/>
                <w:color w:val="000000" w:themeColor="text1"/>
              </w:rPr>
              <w:t>, and to develop a policy that is workable for MACO and Registration</w:t>
            </w:r>
            <w:r w:rsidR="00AB3391">
              <w:rPr>
                <w:rFonts w:eastAsia="Times New Roman"/>
                <w:color w:val="000000" w:themeColor="text1"/>
              </w:rPr>
              <w:t xml:space="preserve"> for removing students who have de facto withdrawn from the program.</w:t>
            </w:r>
          </w:p>
          <w:p w14:paraId="612541C7" w14:textId="438B6119" w:rsidR="0008439D" w:rsidRPr="0008439D" w:rsidRDefault="0008439D" w:rsidP="0008439D">
            <w:pPr>
              <w:pStyle w:val="ListParagraph"/>
              <w:numPr>
                <w:ilvl w:val="0"/>
                <w:numId w:val="46"/>
              </w:numPr>
              <w:rPr>
                <w:rFonts w:eastAsia="Times New Roman"/>
                <w:color w:val="000000" w:themeColor="text1"/>
              </w:rPr>
            </w:pPr>
            <w:r>
              <w:rPr>
                <w:rFonts w:eastAsia="Times New Roman"/>
                <w:color w:val="000000" w:themeColor="text1"/>
              </w:rPr>
              <w:t>The annual study next summer will focus on understanding the perspective of students who withdraw from the program.</w:t>
            </w:r>
          </w:p>
        </w:tc>
      </w:tr>
    </w:tbl>
    <w:p w14:paraId="4C2D5AB2" w14:textId="7708128B" w:rsidR="00046506" w:rsidRPr="0036627B" w:rsidRDefault="00046506" w:rsidP="00194FF0">
      <w:pPr>
        <w:rPr>
          <w:rFonts w:eastAsia="Times New Roman"/>
          <w:color w:val="000000" w:themeColor="text1"/>
        </w:rPr>
      </w:pPr>
    </w:p>
    <w:p w14:paraId="737A5E28" w14:textId="56272ECD" w:rsidR="00864544" w:rsidRPr="0036627B" w:rsidRDefault="00A3203E" w:rsidP="00864544">
      <w:pPr>
        <w:rPr>
          <w:rFonts w:eastAsia="Times New Roman"/>
          <w:color w:val="000000" w:themeColor="text1"/>
        </w:rPr>
      </w:pPr>
      <w:r w:rsidRPr="0036627B">
        <w:rPr>
          <w:rFonts w:eastAsia="Times New Roman"/>
          <w:color w:val="000000" w:themeColor="text1"/>
        </w:rPr>
        <w:t>S</w:t>
      </w:r>
      <w:r w:rsidR="00BB210C" w:rsidRPr="0036627B">
        <w:rPr>
          <w:rFonts w:eastAsia="Times New Roman"/>
          <w:color w:val="000000" w:themeColor="text1"/>
        </w:rPr>
        <w:t xml:space="preserve">tudents currently in the program, program faculty, institutional administrators, and personnel in cooperating agencies (e.g., employers, site supervisors) </w:t>
      </w:r>
      <w:r w:rsidR="00B018C2" w:rsidRPr="0036627B">
        <w:rPr>
          <w:rFonts w:eastAsia="Times New Roman"/>
          <w:color w:val="000000" w:themeColor="text1"/>
        </w:rPr>
        <w:t>will be</w:t>
      </w:r>
      <w:r w:rsidRPr="0036627B">
        <w:rPr>
          <w:rFonts w:eastAsia="Times New Roman"/>
          <w:color w:val="000000" w:themeColor="text1"/>
        </w:rPr>
        <w:t xml:space="preserve"> notified </w:t>
      </w:r>
      <w:r w:rsidR="00BB210C" w:rsidRPr="0036627B">
        <w:rPr>
          <w:rFonts w:eastAsia="Times New Roman"/>
          <w:color w:val="000000" w:themeColor="text1"/>
        </w:rPr>
        <w:t>that the report is available on the GCTS website</w:t>
      </w:r>
      <w:r w:rsidRPr="0036627B">
        <w:rPr>
          <w:rFonts w:eastAsia="Times New Roman"/>
          <w:color w:val="000000" w:themeColor="text1"/>
        </w:rPr>
        <w:t>.</w:t>
      </w:r>
    </w:p>
    <w:p w14:paraId="049D4ECA" w14:textId="72D699DC" w:rsidR="000B4EE6" w:rsidRPr="0036627B" w:rsidRDefault="000B4EE6">
      <w:pPr>
        <w:rPr>
          <w:rFonts w:eastAsia="Times New Roman"/>
          <w:color w:val="000000" w:themeColor="text1"/>
        </w:rPr>
      </w:pPr>
    </w:p>
    <w:sectPr w:rsidR="000B4EE6" w:rsidRPr="0036627B" w:rsidSect="004A4151">
      <w:headerReference w:type="even" r:id="rId10"/>
      <w:head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4469" w14:textId="77777777" w:rsidR="007B264A" w:rsidRDefault="007B264A" w:rsidP="00AE592F">
      <w:r>
        <w:separator/>
      </w:r>
    </w:p>
  </w:endnote>
  <w:endnote w:type="continuationSeparator" w:id="0">
    <w:p w14:paraId="02187FD7" w14:textId="77777777" w:rsidR="007B264A" w:rsidRDefault="007B264A" w:rsidP="00AE592F">
      <w:r>
        <w:continuationSeparator/>
      </w:r>
    </w:p>
  </w:endnote>
  <w:endnote w:id="1">
    <w:p w14:paraId="78433679" w14:textId="77777777" w:rsidR="003F73E9" w:rsidRPr="00383A8A" w:rsidRDefault="003F73E9" w:rsidP="003F73E9">
      <w:pPr>
        <w:pStyle w:val="Heading2"/>
        <w:shd w:val="clear" w:color="auto" w:fill="FFFFFF"/>
        <w:spacing w:before="0" w:after="90"/>
        <w:ind w:left="334"/>
        <w:rPr>
          <w:rFonts w:ascii="Times New Roman" w:eastAsia="Times New Roman" w:hAnsi="Times New Roman" w:cs="Times New Roman"/>
          <w:color w:val="000000" w:themeColor="text1"/>
          <w:sz w:val="22"/>
          <w:szCs w:val="22"/>
        </w:rPr>
      </w:pPr>
      <w:r w:rsidRPr="00383A8A">
        <w:rPr>
          <w:rStyle w:val="EndnoteReference"/>
          <w:rFonts w:ascii="Times New Roman" w:hAnsi="Times New Roman" w:cs="Times New Roman"/>
          <w:color w:val="000000" w:themeColor="text1"/>
          <w:sz w:val="22"/>
          <w:szCs w:val="22"/>
        </w:rPr>
        <w:endnoteRef/>
      </w:r>
      <w:r w:rsidRPr="00383A8A">
        <w:rPr>
          <w:rFonts w:ascii="Times New Roman" w:hAnsi="Times New Roman" w:cs="Times New Roman"/>
          <w:color w:val="000000" w:themeColor="text1"/>
          <w:sz w:val="22"/>
          <w:szCs w:val="22"/>
        </w:rPr>
        <w:t xml:space="preserve"> </w:t>
      </w:r>
      <w:r w:rsidRPr="00383A8A">
        <w:rPr>
          <w:rFonts w:ascii="Times New Roman" w:eastAsia="Times New Roman" w:hAnsi="Times New Roman" w:cs="Times New Roman"/>
          <w:color w:val="000000" w:themeColor="text1"/>
          <w:sz w:val="22"/>
          <w:szCs w:val="22"/>
        </w:rPr>
        <w:t>Quiz Instructions</w:t>
      </w:r>
    </w:p>
    <w:p w14:paraId="458DAC9A" w14:textId="77777777" w:rsidR="003F73E9" w:rsidRPr="00383A8A" w:rsidRDefault="003F73E9" w:rsidP="003F73E9">
      <w:pPr>
        <w:pStyle w:val="NormalWeb"/>
        <w:shd w:val="clear" w:color="auto" w:fill="FFFFFF"/>
        <w:spacing w:before="180" w:beforeAutospacing="0" w:after="180" w:afterAutospacing="0"/>
        <w:rPr>
          <w:color w:val="000000" w:themeColor="text1"/>
          <w:sz w:val="22"/>
          <w:szCs w:val="22"/>
        </w:rPr>
      </w:pPr>
      <w:r w:rsidRPr="00383A8A">
        <w:rPr>
          <w:color w:val="000000" w:themeColor="text1"/>
          <w:sz w:val="22"/>
          <w:szCs w:val="22"/>
        </w:rPr>
        <w:t>I would love to hear your thoughts on the class so far!  This anonymous 3-minute survey will help me make adjustments as the class goes on.</w:t>
      </w:r>
    </w:p>
    <w:p w14:paraId="67237851" w14:textId="77777777" w:rsidR="003F73E9" w:rsidRPr="00383A8A" w:rsidRDefault="003F73E9" w:rsidP="003F73E9">
      <w:pPr>
        <w:pStyle w:val="NormalWeb"/>
        <w:shd w:val="clear" w:color="auto" w:fill="FFFFFF"/>
        <w:spacing w:before="180" w:beforeAutospacing="0" w:after="180" w:afterAutospacing="0"/>
        <w:rPr>
          <w:color w:val="000000" w:themeColor="text1"/>
          <w:sz w:val="22"/>
          <w:szCs w:val="22"/>
        </w:rPr>
      </w:pPr>
      <w:r w:rsidRPr="00383A8A">
        <w:rPr>
          <w:color w:val="000000" w:themeColor="text1"/>
          <w:sz w:val="22"/>
          <w:szCs w:val="22"/>
        </w:rPr>
        <w:t>Please select the extent to which you agree or disagree with the statements below.</w:t>
      </w:r>
    </w:p>
    <w:p w14:paraId="610F3F7A" w14:textId="77777777" w:rsidR="003F73E9" w:rsidRPr="00383A8A" w:rsidRDefault="003F73E9" w:rsidP="003F73E9">
      <w:pPr>
        <w:pStyle w:val="NormalWeb"/>
        <w:numPr>
          <w:ilvl w:val="0"/>
          <w:numId w:val="29"/>
        </w:numPr>
        <w:shd w:val="clear" w:color="auto" w:fill="FFFFFF"/>
        <w:spacing w:before="180" w:beforeAutospacing="0" w:after="180" w:afterAutospacing="0"/>
        <w:rPr>
          <w:color w:val="000000" w:themeColor="text1"/>
          <w:sz w:val="22"/>
          <w:szCs w:val="22"/>
        </w:rPr>
      </w:pPr>
      <w:r w:rsidRPr="00383A8A">
        <w:rPr>
          <w:color w:val="000000" w:themeColor="text1"/>
          <w:sz w:val="22"/>
          <w:szCs w:val="22"/>
        </w:rPr>
        <w:t>I feel safe in this class in all my identities (e.g., age, non-native English speaker, gender, socioeconomic background, denomination, race, ethnicity, disability, etc....).</w:t>
      </w:r>
    </w:p>
    <w:p w14:paraId="21031BDD" w14:textId="77777777" w:rsidR="003F73E9" w:rsidRPr="00383A8A" w:rsidRDefault="003F73E9" w:rsidP="003F73E9">
      <w:pPr>
        <w:pStyle w:val="ListParagraph"/>
        <w:numPr>
          <w:ilvl w:val="0"/>
          <w:numId w:val="31"/>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Agree</w:t>
      </w:r>
    </w:p>
    <w:p w14:paraId="0F50C062" w14:textId="77777777" w:rsidR="003F73E9" w:rsidRPr="00383A8A" w:rsidRDefault="003F73E9" w:rsidP="003F73E9">
      <w:pPr>
        <w:pStyle w:val="ListParagraph"/>
        <w:numPr>
          <w:ilvl w:val="0"/>
          <w:numId w:val="31"/>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Agree</w:t>
      </w:r>
    </w:p>
    <w:p w14:paraId="27F133F0" w14:textId="77777777" w:rsidR="003F73E9" w:rsidRPr="00383A8A" w:rsidRDefault="003F73E9" w:rsidP="003F73E9">
      <w:pPr>
        <w:pStyle w:val="ListParagraph"/>
        <w:numPr>
          <w:ilvl w:val="0"/>
          <w:numId w:val="31"/>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Disagree</w:t>
      </w:r>
    </w:p>
    <w:p w14:paraId="6B624AD6" w14:textId="77777777" w:rsidR="003F73E9" w:rsidRPr="00383A8A" w:rsidRDefault="003F73E9" w:rsidP="003F73E9">
      <w:pPr>
        <w:pStyle w:val="ListParagraph"/>
        <w:numPr>
          <w:ilvl w:val="0"/>
          <w:numId w:val="31"/>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Disagree</w:t>
      </w:r>
    </w:p>
    <w:p w14:paraId="34DDECFA" w14:textId="77777777" w:rsidR="003F73E9" w:rsidRPr="00383A8A" w:rsidRDefault="003F73E9" w:rsidP="003F73E9">
      <w:pPr>
        <w:shd w:val="clear" w:color="auto" w:fill="FFFFFF"/>
        <w:rPr>
          <w:rFonts w:eastAsia="Times New Roman"/>
          <w:color w:val="000000" w:themeColor="text1"/>
          <w:sz w:val="22"/>
          <w:szCs w:val="22"/>
        </w:rPr>
      </w:pPr>
    </w:p>
    <w:p w14:paraId="40D9089D" w14:textId="77777777" w:rsidR="003F73E9" w:rsidRPr="00383A8A" w:rsidRDefault="003F73E9" w:rsidP="003F73E9">
      <w:pPr>
        <w:pStyle w:val="ListParagraph"/>
        <w:numPr>
          <w:ilvl w:val="0"/>
          <w:numId w:val="29"/>
        </w:numPr>
        <w:rPr>
          <w:rFonts w:eastAsia="Times New Roman" w:cs="Times New Roman"/>
          <w:color w:val="000000" w:themeColor="text1"/>
          <w:sz w:val="22"/>
          <w:szCs w:val="22"/>
        </w:rPr>
      </w:pPr>
      <w:r w:rsidRPr="00383A8A">
        <w:rPr>
          <w:rFonts w:eastAsia="Times New Roman" w:cs="Times New Roman"/>
          <w:color w:val="000000" w:themeColor="text1"/>
          <w:sz w:val="22"/>
          <w:szCs w:val="22"/>
          <w:shd w:val="clear" w:color="auto" w:fill="FFFFFF"/>
        </w:rPr>
        <w:t>Do you have any suggestions for what Dr. Mason might do to increase your sense of safety in this class?</w:t>
      </w:r>
    </w:p>
    <w:p w14:paraId="612C480C" w14:textId="77777777" w:rsidR="003F73E9" w:rsidRPr="00383A8A" w:rsidRDefault="003F73E9" w:rsidP="003F73E9">
      <w:pPr>
        <w:pStyle w:val="ListParagraph"/>
        <w:shd w:val="clear" w:color="auto" w:fill="FFFFFF"/>
        <w:ind w:left="360"/>
        <w:rPr>
          <w:rFonts w:eastAsia="Times New Roman" w:cs="Times New Roman"/>
          <w:color w:val="000000" w:themeColor="text1"/>
          <w:sz w:val="22"/>
          <w:szCs w:val="22"/>
        </w:rPr>
      </w:pPr>
      <w:r w:rsidRPr="00383A8A">
        <w:rPr>
          <w:rFonts w:eastAsia="Times New Roman" w:cs="Times New Roman"/>
          <w:color w:val="000000" w:themeColor="text1"/>
          <w:sz w:val="22"/>
          <w:szCs w:val="22"/>
        </w:rPr>
        <w:t>[text box]</w:t>
      </w:r>
    </w:p>
    <w:p w14:paraId="558097F3" w14:textId="77777777" w:rsidR="003F73E9" w:rsidRPr="00383A8A" w:rsidRDefault="003F73E9" w:rsidP="003F73E9">
      <w:pPr>
        <w:pStyle w:val="NormalWeb"/>
        <w:numPr>
          <w:ilvl w:val="0"/>
          <w:numId w:val="29"/>
        </w:numPr>
        <w:shd w:val="clear" w:color="auto" w:fill="FFFFFF"/>
        <w:spacing w:before="180" w:beforeAutospacing="0" w:after="180" w:afterAutospacing="0"/>
        <w:rPr>
          <w:color w:val="000000" w:themeColor="text1"/>
          <w:sz w:val="22"/>
          <w:szCs w:val="22"/>
        </w:rPr>
      </w:pPr>
      <w:r w:rsidRPr="00383A8A">
        <w:rPr>
          <w:color w:val="000000" w:themeColor="text1"/>
          <w:sz w:val="22"/>
          <w:szCs w:val="22"/>
        </w:rPr>
        <w:t>What I have learned so far in this class has helped me to prepare to live into my calling.</w:t>
      </w:r>
    </w:p>
    <w:p w14:paraId="415235BF" w14:textId="77777777" w:rsidR="003F73E9" w:rsidRPr="00383A8A" w:rsidRDefault="003F73E9" w:rsidP="003F73E9">
      <w:pPr>
        <w:pStyle w:val="ListParagraph"/>
        <w:numPr>
          <w:ilvl w:val="0"/>
          <w:numId w:val="32"/>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Agree</w:t>
      </w:r>
    </w:p>
    <w:p w14:paraId="09E4AC84" w14:textId="77777777" w:rsidR="003F73E9" w:rsidRPr="00383A8A" w:rsidRDefault="003F73E9" w:rsidP="003F73E9">
      <w:pPr>
        <w:pStyle w:val="ListParagraph"/>
        <w:numPr>
          <w:ilvl w:val="0"/>
          <w:numId w:val="32"/>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Agree</w:t>
      </w:r>
    </w:p>
    <w:p w14:paraId="24BB0C69" w14:textId="77777777" w:rsidR="003F73E9" w:rsidRPr="00383A8A" w:rsidRDefault="003F73E9" w:rsidP="003F73E9">
      <w:pPr>
        <w:pStyle w:val="ListParagraph"/>
        <w:numPr>
          <w:ilvl w:val="0"/>
          <w:numId w:val="32"/>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Disagree</w:t>
      </w:r>
    </w:p>
    <w:p w14:paraId="36D7E46C" w14:textId="77777777" w:rsidR="003F73E9" w:rsidRPr="00383A8A" w:rsidRDefault="003F73E9" w:rsidP="003F73E9">
      <w:pPr>
        <w:pStyle w:val="ListParagraph"/>
        <w:numPr>
          <w:ilvl w:val="0"/>
          <w:numId w:val="32"/>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Disagree</w:t>
      </w:r>
    </w:p>
    <w:p w14:paraId="1362D9A1" w14:textId="77777777" w:rsidR="003F73E9" w:rsidRPr="00383A8A" w:rsidRDefault="003F73E9" w:rsidP="003F73E9">
      <w:pPr>
        <w:pStyle w:val="NormalWeb"/>
        <w:numPr>
          <w:ilvl w:val="0"/>
          <w:numId w:val="29"/>
        </w:numPr>
        <w:shd w:val="clear" w:color="auto" w:fill="FFFFFF"/>
        <w:spacing w:before="180" w:beforeAutospacing="0" w:after="180" w:afterAutospacing="0"/>
        <w:rPr>
          <w:color w:val="000000" w:themeColor="text1"/>
          <w:sz w:val="22"/>
          <w:szCs w:val="22"/>
        </w:rPr>
      </w:pPr>
      <w:r w:rsidRPr="00383A8A">
        <w:rPr>
          <w:color w:val="000000" w:themeColor="text1"/>
          <w:sz w:val="22"/>
          <w:szCs w:val="22"/>
        </w:rPr>
        <w:t>I feel comfortable reaching out to Dr. Mason if I need to. </w:t>
      </w:r>
    </w:p>
    <w:p w14:paraId="5243B986"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Agree</w:t>
      </w:r>
    </w:p>
    <w:p w14:paraId="0B3120D3"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Agree</w:t>
      </w:r>
    </w:p>
    <w:p w14:paraId="76C4FBA4"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Disagree</w:t>
      </w:r>
    </w:p>
    <w:p w14:paraId="7DF6BD3B"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Disagree</w:t>
      </w:r>
    </w:p>
    <w:p w14:paraId="7DC68DF8" w14:textId="77777777" w:rsidR="003F73E9" w:rsidRPr="00383A8A" w:rsidRDefault="003F73E9" w:rsidP="003F73E9">
      <w:pPr>
        <w:pStyle w:val="ListParagraph"/>
        <w:shd w:val="clear" w:color="auto" w:fill="FFFFFF"/>
        <w:spacing w:before="360" w:after="360"/>
        <w:ind w:left="360"/>
        <w:rPr>
          <w:rFonts w:eastAsia="Times New Roman" w:cs="Times New Roman"/>
          <w:color w:val="000000" w:themeColor="text1"/>
          <w:sz w:val="22"/>
          <w:szCs w:val="22"/>
        </w:rPr>
      </w:pPr>
    </w:p>
    <w:p w14:paraId="454167F1" w14:textId="77777777" w:rsidR="003F73E9" w:rsidRPr="00383A8A" w:rsidRDefault="003F73E9" w:rsidP="003F73E9">
      <w:pPr>
        <w:pStyle w:val="ListParagraph"/>
        <w:numPr>
          <w:ilvl w:val="0"/>
          <w:numId w:val="29"/>
        </w:numPr>
        <w:shd w:val="clear" w:color="auto" w:fill="FFFFFF"/>
        <w:spacing w:before="360" w:after="360"/>
        <w:rPr>
          <w:rFonts w:eastAsia="Times New Roman" w:cs="Times New Roman"/>
          <w:color w:val="000000" w:themeColor="text1"/>
          <w:sz w:val="22"/>
          <w:szCs w:val="22"/>
        </w:rPr>
      </w:pPr>
      <w:r w:rsidRPr="00383A8A">
        <w:rPr>
          <w:rFonts w:eastAsia="Times New Roman" w:cs="Times New Roman"/>
          <w:color w:val="000000" w:themeColor="text1"/>
          <w:sz w:val="22"/>
          <w:szCs w:val="22"/>
        </w:rPr>
        <w:t>I have connected with my classmates in this class.</w:t>
      </w:r>
    </w:p>
    <w:p w14:paraId="793D6456"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Agree</w:t>
      </w:r>
    </w:p>
    <w:p w14:paraId="433F24A3"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Agree</w:t>
      </w:r>
    </w:p>
    <w:p w14:paraId="686D628B"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Disagree</w:t>
      </w:r>
    </w:p>
    <w:p w14:paraId="476A6CD3"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Disagree</w:t>
      </w:r>
    </w:p>
    <w:p w14:paraId="58DDBDEE" w14:textId="77777777" w:rsidR="003F73E9" w:rsidRPr="00383A8A" w:rsidRDefault="003F73E9" w:rsidP="003F73E9">
      <w:pPr>
        <w:pStyle w:val="ListParagraph"/>
        <w:shd w:val="clear" w:color="auto" w:fill="FFFFFF"/>
        <w:spacing w:before="360" w:after="360"/>
        <w:ind w:left="360"/>
        <w:rPr>
          <w:rFonts w:eastAsia="Times New Roman" w:cs="Times New Roman"/>
          <w:color w:val="000000" w:themeColor="text1"/>
          <w:sz w:val="22"/>
          <w:szCs w:val="22"/>
        </w:rPr>
      </w:pPr>
    </w:p>
    <w:p w14:paraId="4DCC4726" w14:textId="77777777" w:rsidR="003F73E9" w:rsidRPr="00383A8A" w:rsidRDefault="003F73E9" w:rsidP="003F73E9">
      <w:pPr>
        <w:pStyle w:val="ListParagraph"/>
        <w:numPr>
          <w:ilvl w:val="0"/>
          <w:numId w:val="29"/>
        </w:numPr>
        <w:shd w:val="clear" w:color="auto" w:fill="FFFFFF"/>
        <w:spacing w:before="360" w:after="360"/>
        <w:rPr>
          <w:rFonts w:eastAsia="Times New Roman" w:cs="Times New Roman"/>
          <w:color w:val="000000" w:themeColor="text1"/>
          <w:sz w:val="22"/>
          <w:szCs w:val="22"/>
        </w:rPr>
      </w:pPr>
      <w:r w:rsidRPr="00383A8A">
        <w:rPr>
          <w:rFonts w:eastAsia="Times New Roman" w:cs="Times New Roman"/>
          <w:color w:val="000000" w:themeColor="text1"/>
          <w:sz w:val="22"/>
          <w:szCs w:val="22"/>
        </w:rPr>
        <w:t>I understand where to find what I need in this class's Canvas course site.</w:t>
      </w:r>
    </w:p>
    <w:p w14:paraId="30D26807"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Agree</w:t>
      </w:r>
    </w:p>
    <w:p w14:paraId="12EDAB9D"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Agree</w:t>
      </w:r>
    </w:p>
    <w:p w14:paraId="42DD5C0F"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Disagree</w:t>
      </w:r>
    </w:p>
    <w:p w14:paraId="412183DD" w14:textId="77777777" w:rsidR="003F73E9" w:rsidRPr="00383A8A" w:rsidRDefault="003F73E9" w:rsidP="003F73E9">
      <w:pPr>
        <w:pStyle w:val="ListParagraph"/>
        <w:numPr>
          <w:ilvl w:val="0"/>
          <w:numId w:val="33"/>
        </w:numPr>
        <w:shd w:val="clear" w:color="auto" w:fill="FFFFFF"/>
        <w:rPr>
          <w:rFonts w:eastAsia="Times New Roman" w:cs="Times New Roman"/>
          <w:color w:val="000000" w:themeColor="text1"/>
          <w:sz w:val="22"/>
          <w:szCs w:val="22"/>
        </w:rPr>
      </w:pPr>
      <w:r w:rsidRPr="00383A8A">
        <w:rPr>
          <w:rFonts w:eastAsia="Times New Roman" w:cs="Times New Roman"/>
          <w:color w:val="000000" w:themeColor="text1"/>
          <w:sz w:val="22"/>
          <w:szCs w:val="22"/>
        </w:rPr>
        <w:t>Strongly Disagree</w:t>
      </w:r>
    </w:p>
    <w:p w14:paraId="3DCC9C03" w14:textId="77777777" w:rsidR="003F73E9" w:rsidRPr="00383A8A" w:rsidRDefault="003F73E9" w:rsidP="003F73E9">
      <w:pPr>
        <w:pStyle w:val="ListParagraph"/>
        <w:ind w:left="360"/>
        <w:rPr>
          <w:rFonts w:eastAsia="Times New Roman" w:cs="Times New Roman"/>
          <w:color w:val="000000" w:themeColor="text1"/>
          <w:sz w:val="22"/>
          <w:szCs w:val="22"/>
        </w:rPr>
      </w:pPr>
    </w:p>
    <w:p w14:paraId="6D89FA0D" w14:textId="77777777" w:rsidR="003F73E9" w:rsidRPr="00383A8A" w:rsidRDefault="003F73E9" w:rsidP="003F73E9">
      <w:pPr>
        <w:pStyle w:val="ListParagraph"/>
        <w:numPr>
          <w:ilvl w:val="0"/>
          <w:numId w:val="29"/>
        </w:numPr>
        <w:rPr>
          <w:rFonts w:eastAsia="Times New Roman" w:cs="Times New Roman"/>
          <w:color w:val="000000" w:themeColor="text1"/>
          <w:sz w:val="22"/>
          <w:szCs w:val="22"/>
        </w:rPr>
      </w:pPr>
      <w:r w:rsidRPr="00383A8A">
        <w:rPr>
          <w:rFonts w:eastAsia="Times New Roman" w:cs="Times New Roman"/>
          <w:color w:val="000000" w:themeColor="text1"/>
          <w:sz w:val="22"/>
          <w:szCs w:val="22"/>
          <w:shd w:val="clear" w:color="auto" w:fill="FFFFFF"/>
        </w:rPr>
        <w:t>Is there anything else you think Dr. Mason needs to know or be aware of?  If so, please explain here.</w:t>
      </w:r>
    </w:p>
    <w:p w14:paraId="614AB231" w14:textId="77777777" w:rsidR="003F73E9" w:rsidRPr="00383A8A" w:rsidRDefault="003F73E9" w:rsidP="003F73E9">
      <w:pPr>
        <w:pStyle w:val="ListParagraph"/>
        <w:shd w:val="clear" w:color="auto" w:fill="FFFFFF"/>
        <w:ind w:left="360"/>
        <w:rPr>
          <w:rFonts w:eastAsia="Times New Roman" w:cs="Times New Roman"/>
          <w:color w:val="000000" w:themeColor="text1"/>
          <w:sz w:val="22"/>
          <w:szCs w:val="22"/>
        </w:rPr>
      </w:pPr>
      <w:r w:rsidRPr="00383A8A">
        <w:rPr>
          <w:rFonts w:eastAsia="Times New Roman" w:cs="Times New Roman"/>
          <w:color w:val="000000" w:themeColor="text1"/>
          <w:sz w:val="22"/>
          <w:szCs w:val="22"/>
        </w:rPr>
        <w:t>[text]</w:t>
      </w:r>
    </w:p>
    <w:p w14:paraId="09A2EA2E" w14:textId="77777777" w:rsidR="003F73E9" w:rsidRPr="00383A8A" w:rsidRDefault="003F73E9" w:rsidP="003F73E9">
      <w:pPr>
        <w:pStyle w:val="NormalWeb"/>
        <w:shd w:val="clear" w:color="auto" w:fill="FFFFFF"/>
        <w:spacing w:before="180" w:beforeAutospacing="0" w:after="180" w:afterAutospacing="0"/>
        <w:rPr>
          <w:color w:val="000000" w:themeColor="text1"/>
          <w:sz w:val="22"/>
          <w:szCs w:val="22"/>
        </w:rPr>
      </w:pPr>
    </w:p>
    <w:p w14:paraId="49FE9B29" w14:textId="77777777" w:rsidR="003F73E9" w:rsidRPr="00383A8A" w:rsidRDefault="003F73E9" w:rsidP="003F73E9">
      <w:pPr>
        <w:pStyle w:val="EndnoteText"/>
        <w:rPr>
          <w:rFonts w:cs="Times New Roman"/>
          <w:color w:val="000000" w:themeColor="text1"/>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A306" w14:textId="77777777" w:rsidR="007B264A" w:rsidRDefault="007B264A" w:rsidP="00AE592F">
      <w:r>
        <w:separator/>
      </w:r>
    </w:p>
  </w:footnote>
  <w:footnote w:type="continuationSeparator" w:id="0">
    <w:p w14:paraId="04736C91" w14:textId="77777777" w:rsidR="007B264A" w:rsidRDefault="007B264A" w:rsidP="00AE592F">
      <w:r>
        <w:continuationSeparator/>
      </w:r>
    </w:p>
  </w:footnote>
  <w:footnote w:id="1">
    <w:p w14:paraId="7977354F" w14:textId="53D4ED22" w:rsidR="00EE1A10" w:rsidRDefault="00EE1A10">
      <w:pPr>
        <w:pStyle w:val="FootnoteText"/>
      </w:pPr>
      <w:r>
        <w:rPr>
          <w:rStyle w:val="FootnoteReference"/>
        </w:rPr>
        <w:footnoteRef/>
      </w:r>
      <w:r>
        <w:t xml:space="preserve"> GCTS discontinued its use of </w:t>
      </w:r>
      <w:r w:rsidR="0018508C">
        <w:t xml:space="preserve">student </w:t>
      </w:r>
      <w:r>
        <w:t>survey</w:t>
      </w:r>
      <w:r w:rsidR="00336DC2">
        <w:t>s</w:t>
      </w:r>
      <w:r w:rsidR="00DD7954">
        <w:t xml:space="preserve"> searchable by the MACO degree</w:t>
      </w:r>
      <w:r w:rsidR="00336DC2">
        <w:t xml:space="preserve">. </w:t>
      </w:r>
      <w:r w:rsidR="00BD3C7C">
        <w:t>Those s</w:t>
      </w:r>
      <w:r w:rsidR="00336DC2">
        <w:t>urvey</w:t>
      </w:r>
      <w:r>
        <w:t xml:space="preserve"> data </w:t>
      </w:r>
      <w:r w:rsidR="00BD3C7C">
        <w:t>are</w:t>
      </w:r>
      <w:r>
        <w:t xml:space="preserve"> no longer </w:t>
      </w:r>
      <w:r w:rsidR="00165A48">
        <w:t>available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2C3D" w14:textId="0BD8AEAA" w:rsidR="00260E0B" w:rsidRDefault="00260E0B" w:rsidP="00105A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78EB6F2" w14:textId="77777777" w:rsidR="00260E0B" w:rsidRDefault="00260E0B" w:rsidP="00AE5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3445" w14:textId="34EDD90F" w:rsidR="00260E0B" w:rsidRDefault="00260E0B" w:rsidP="00105A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7AA">
      <w:rPr>
        <w:rStyle w:val="PageNumber"/>
        <w:noProof/>
      </w:rPr>
      <w:t>1</w:t>
    </w:r>
    <w:r>
      <w:rPr>
        <w:rStyle w:val="PageNumber"/>
      </w:rPr>
      <w:fldChar w:fldCharType="end"/>
    </w:r>
  </w:p>
  <w:p w14:paraId="5565551E" w14:textId="77777777" w:rsidR="00260E0B" w:rsidRDefault="00260E0B" w:rsidP="00AE59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0A0"/>
    <w:multiLevelType w:val="hybridMultilevel"/>
    <w:tmpl w:val="07C6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4B16"/>
    <w:multiLevelType w:val="hybridMultilevel"/>
    <w:tmpl w:val="94CE4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E0A88"/>
    <w:multiLevelType w:val="hybridMultilevel"/>
    <w:tmpl w:val="E5269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B2AA1"/>
    <w:multiLevelType w:val="hybridMultilevel"/>
    <w:tmpl w:val="2EC0F040"/>
    <w:lvl w:ilvl="0" w:tplc="51D2635A">
      <w:start w:val="1"/>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EF6CA404">
      <w:start w:val="1"/>
      <w:numFmt w:val="lowerLetter"/>
      <w:lvlText w:val="%2"/>
      <w:lvlJc w:val="left"/>
      <w:pPr>
        <w:ind w:left="113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C31471B0">
      <w:start w:val="1"/>
      <w:numFmt w:val="lowerRoman"/>
      <w:lvlText w:val="%3"/>
      <w:lvlJc w:val="left"/>
      <w:pPr>
        <w:ind w:left="185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09C05392">
      <w:start w:val="1"/>
      <w:numFmt w:val="decimal"/>
      <w:lvlText w:val="%4"/>
      <w:lvlJc w:val="left"/>
      <w:pPr>
        <w:ind w:left="257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8D407762">
      <w:start w:val="1"/>
      <w:numFmt w:val="lowerLetter"/>
      <w:lvlText w:val="%5"/>
      <w:lvlJc w:val="left"/>
      <w:pPr>
        <w:ind w:left="329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6518DFA4">
      <w:start w:val="1"/>
      <w:numFmt w:val="lowerRoman"/>
      <w:lvlText w:val="%6"/>
      <w:lvlJc w:val="left"/>
      <w:pPr>
        <w:ind w:left="401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20A01E3C">
      <w:start w:val="1"/>
      <w:numFmt w:val="decimal"/>
      <w:lvlText w:val="%7"/>
      <w:lvlJc w:val="left"/>
      <w:pPr>
        <w:ind w:left="473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5666DECC">
      <w:start w:val="1"/>
      <w:numFmt w:val="lowerLetter"/>
      <w:lvlText w:val="%8"/>
      <w:lvlJc w:val="left"/>
      <w:pPr>
        <w:ind w:left="545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EABCE4F2">
      <w:start w:val="1"/>
      <w:numFmt w:val="lowerRoman"/>
      <w:lvlText w:val="%9"/>
      <w:lvlJc w:val="left"/>
      <w:pPr>
        <w:ind w:left="617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4" w15:restartNumberingAfterBreak="0">
    <w:nsid w:val="083B7B4E"/>
    <w:multiLevelType w:val="hybridMultilevel"/>
    <w:tmpl w:val="BAAC0A7C"/>
    <w:lvl w:ilvl="0" w:tplc="A3043E6A">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90B83"/>
    <w:multiLevelType w:val="multilevel"/>
    <w:tmpl w:val="9D3C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C6740"/>
    <w:multiLevelType w:val="hybridMultilevel"/>
    <w:tmpl w:val="9A0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43325"/>
    <w:multiLevelType w:val="hybridMultilevel"/>
    <w:tmpl w:val="86F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EF44C5"/>
    <w:multiLevelType w:val="hybridMultilevel"/>
    <w:tmpl w:val="ACD0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6522C"/>
    <w:multiLevelType w:val="hybridMultilevel"/>
    <w:tmpl w:val="73E6D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F4447"/>
    <w:multiLevelType w:val="hybridMultilevel"/>
    <w:tmpl w:val="14CACC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14C3F"/>
    <w:multiLevelType w:val="hybridMultilevel"/>
    <w:tmpl w:val="29446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149F6"/>
    <w:multiLevelType w:val="hybridMultilevel"/>
    <w:tmpl w:val="2CF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004FA"/>
    <w:multiLevelType w:val="hybridMultilevel"/>
    <w:tmpl w:val="2AA8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E32F31"/>
    <w:multiLevelType w:val="hybridMultilevel"/>
    <w:tmpl w:val="5A92E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7579"/>
    <w:multiLevelType w:val="hybridMultilevel"/>
    <w:tmpl w:val="D026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422C"/>
    <w:multiLevelType w:val="hybridMultilevel"/>
    <w:tmpl w:val="F6D8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A4FA8"/>
    <w:multiLevelType w:val="hybridMultilevel"/>
    <w:tmpl w:val="4F387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556B0"/>
    <w:multiLevelType w:val="hybridMultilevel"/>
    <w:tmpl w:val="C934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564B3"/>
    <w:multiLevelType w:val="hybridMultilevel"/>
    <w:tmpl w:val="E11EE2E2"/>
    <w:lvl w:ilvl="0" w:tplc="9DD68FD0">
      <w:start w:val="1"/>
      <w:numFmt w:val="decimal"/>
      <w:lvlText w:val="%1."/>
      <w:lvlJc w:val="left"/>
      <w:pPr>
        <w:ind w:left="393" w:hanging="218"/>
        <w:jc w:val="left"/>
      </w:pPr>
      <w:rPr>
        <w:rFonts w:ascii="Arial" w:eastAsia="Arial" w:hAnsi="Arial" w:cs="Arial" w:hint="default"/>
        <w:spacing w:val="0"/>
        <w:w w:val="102"/>
        <w:sz w:val="20"/>
        <w:szCs w:val="20"/>
      </w:rPr>
    </w:lvl>
    <w:lvl w:ilvl="1" w:tplc="9D80DCFE">
      <w:numFmt w:val="bullet"/>
      <w:lvlText w:val="•"/>
      <w:lvlJc w:val="left"/>
      <w:pPr>
        <w:ind w:left="520" w:hanging="218"/>
      </w:pPr>
      <w:rPr>
        <w:rFonts w:hint="default"/>
      </w:rPr>
    </w:lvl>
    <w:lvl w:ilvl="2" w:tplc="94643CC0">
      <w:numFmt w:val="bullet"/>
      <w:lvlText w:val="•"/>
      <w:lvlJc w:val="left"/>
      <w:pPr>
        <w:ind w:left="1608" w:hanging="218"/>
      </w:pPr>
      <w:rPr>
        <w:rFonts w:hint="default"/>
      </w:rPr>
    </w:lvl>
    <w:lvl w:ilvl="3" w:tplc="19D689B2">
      <w:numFmt w:val="bullet"/>
      <w:lvlText w:val="•"/>
      <w:lvlJc w:val="left"/>
      <w:pPr>
        <w:ind w:left="2697" w:hanging="218"/>
      </w:pPr>
      <w:rPr>
        <w:rFonts w:hint="default"/>
      </w:rPr>
    </w:lvl>
    <w:lvl w:ilvl="4" w:tplc="FEC0D8BE">
      <w:numFmt w:val="bullet"/>
      <w:lvlText w:val="•"/>
      <w:lvlJc w:val="left"/>
      <w:pPr>
        <w:ind w:left="3786" w:hanging="218"/>
      </w:pPr>
      <w:rPr>
        <w:rFonts w:hint="default"/>
      </w:rPr>
    </w:lvl>
    <w:lvl w:ilvl="5" w:tplc="69381F8C">
      <w:numFmt w:val="bullet"/>
      <w:lvlText w:val="•"/>
      <w:lvlJc w:val="left"/>
      <w:pPr>
        <w:ind w:left="4875" w:hanging="218"/>
      </w:pPr>
      <w:rPr>
        <w:rFonts w:hint="default"/>
      </w:rPr>
    </w:lvl>
    <w:lvl w:ilvl="6" w:tplc="C30AF57C">
      <w:numFmt w:val="bullet"/>
      <w:lvlText w:val="•"/>
      <w:lvlJc w:val="left"/>
      <w:pPr>
        <w:ind w:left="5964" w:hanging="218"/>
      </w:pPr>
      <w:rPr>
        <w:rFonts w:hint="default"/>
      </w:rPr>
    </w:lvl>
    <w:lvl w:ilvl="7" w:tplc="343C5B1C">
      <w:numFmt w:val="bullet"/>
      <w:lvlText w:val="•"/>
      <w:lvlJc w:val="left"/>
      <w:pPr>
        <w:ind w:left="7053" w:hanging="218"/>
      </w:pPr>
      <w:rPr>
        <w:rFonts w:hint="default"/>
      </w:rPr>
    </w:lvl>
    <w:lvl w:ilvl="8" w:tplc="C712ACDA">
      <w:numFmt w:val="bullet"/>
      <w:lvlText w:val="•"/>
      <w:lvlJc w:val="left"/>
      <w:pPr>
        <w:ind w:left="8142" w:hanging="218"/>
      </w:pPr>
      <w:rPr>
        <w:rFonts w:hint="default"/>
      </w:rPr>
    </w:lvl>
  </w:abstractNum>
  <w:abstractNum w:abstractNumId="20" w15:restartNumberingAfterBreak="0">
    <w:nsid w:val="33DD6868"/>
    <w:multiLevelType w:val="hybridMultilevel"/>
    <w:tmpl w:val="94E8021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345A1A80"/>
    <w:multiLevelType w:val="hybridMultilevel"/>
    <w:tmpl w:val="36B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34014"/>
    <w:multiLevelType w:val="hybridMultilevel"/>
    <w:tmpl w:val="28BC41DE"/>
    <w:lvl w:ilvl="0" w:tplc="00A07A1C">
      <w:start w:val="1"/>
      <w:numFmt w:val="decimal"/>
      <w:lvlText w:val="%1."/>
      <w:lvlJc w:val="left"/>
      <w:pPr>
        <w:ind w:left="720" w:hanging="360"/>
      </w:pPr>
      <w:rPr>
        <w:rFonts w:eastAsia="Times New Roman" w:cs="Liberation San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15982"/>
    <w:multiLevelType w:val="hybridMultilevel"/>
    <w:tmpl w:val="4EA2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3C2518"/>
    <w:multiLevelType w:val="hybridMultilevel"/>
    <w:tmpl w:val="45B245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F668CE"/>
    <w:multiLevelType w:val="hybridMultilevel"/>
    <w:tmpl w:val="E786BB28"/>
    <w:lvl w:ilvl="0" w:tplc="9AC64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F38A9"/>
    <w:multiLevelType w:val="hybridMultilevel"/>
    <w:tmpl w:val="E5D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7166E"/>
    <w:multiLevelType w:val="hybridMultilevel"/>
    <w:tmpl w:val="AFA2848E"/>
    <w:lvl w:ilvl="0" w:tplc="B82CE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631A9"/>
    <w:multiLevelType w:val="hybridMultilevel"/>
    <w:tmpl w:val="C16E0BAC"/>
    <w:lvl w:ilvl="0" w:tplc="835A92C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A03C3A"/>
    <w:multiLevelType w:val="hybridMultilevel"/>
    <w:tmpl w:val="57141CBE"/>
    <w:lvl w:ilvl="0" w:tplc="2F484450">
      <w:start w:val="21"/>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31060A04">
      <w:start w:val="1"/>
      <w:numFmt w:val="lowerLetter"/>
      <w:lvlText w:val="%2"/>
      <w:lvlJc w:val="left"/>
      <w:pPr>
        <w:ind w:left="136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B9CC3BEA">
      <w:start w:val="1"/>
      <w:numFmt w:val="lowerRoman"/>
      <w:lvlText w:val="%3"/>
      <w:lvlJc w:val="left"/>
      <w:pPr>
        <w:ind w:left="208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CD0282CA">
      <w:start w:val="1"/>
      <w:numFmt w:val="decimal"/>
      <w:lvlText w:val="%4"/>
      <w:lvlJc w:val="left"/>
      <w:pPr>
        <w:ind w:left="280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F3943C62">
      <w:start w:val="1"/>
      <w:numFmt w:val="lowerLetter"/>
      <w:lvlText w:val="%5"/>
      <w:lvlJc w:val="left"/>
      <w:pPr>
        <w:ind w:left="352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FEB04E8A">
      <w:start w:val="1"/>
      <w:numFmt w:val="lowerRoman"/>
      <w:lvlText w:val="%6"/>
      <w:lvlJc w:val="left"/>
      <w:pPr>
        <w:ind w:left="424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66AC34E2">
      <w:start w:val="1"/>
      <w:numFmt w:val="decimal"/>
      <w:lvlText w:val="%7"/>
      <w:lvlJc w:val="left"/>
      <w:pPr>
        <w:ind w:left="496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5442CE48">
      <w:start w:val="1"/>
      <w:numFmt w:val="lowerLetter"/>
      <w:lvlText w:val="%8"/>
      <w:lvlJc w:val="left"/>
      <w:pPr>
        <w:ind w:left="568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196E1A5A">
      <w:start w:val="1"/>
      <w:numFmt w:val="lowerRoman"/>
      <w:lvlText w:val="%9"/>
      <w:lvlJc w:val="left"/>
      <w:pPr>
        <w:ind w:left="640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0" w15:restartNumberingAfterBreak="0">
    <w:nsid w:val="470B479F"/>
    <w:multiLevelType w:val="hybridMultilevel"/>
    <w:tmpl w:val="6220E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217D5D"/>
    <w:multiLevelType w:val="hybridMultilevel"/>
    <w:tmpl w:val="4F06EE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48E00009"/>
    <w:multiLevelType w:val="hybridMultilevel"/>
    <w:tmpl w:val="6E2A9898"/>
    <w:lvl w:ilvl="0" w:tplc="826C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619DF"/>
    <w:multiLevelType w:val="hybridMultilevel"/>
    <w:tmpl w:val="8978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E6F0D"/>
    <w:multiLevelType w:val="hybridMultilevel"/>
    <w:tmpl w:val="28BC41DE"/>
    <w:lvl w:ilvl="0" w:tplc="00A07A1C">
      <w:start w:val="1"/>
      <w:numFmt w:val="decimal"/>
      <w:lvlText w:val="%1."/>
      <w:lvlJc w:val="left"/>
      <w:pPr>
        <w:ind w:left="720" w:hanging="360"/>
      </w:pPr>
      <w:rPr>
        <w:rFonts w:eastAsia="Times New Roman" w:cs="Liberation San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65536A"/>
    <w:multiLevelType w:val="hybridMultilevel"/>
    <w:tmpl w:val="7F26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96AB0"/>
    <w:multiLevelType w:val="hybridMultilevel"/>
    <w:tmpl w:val="EFD2C998"/>
    <w:lvl w:ilvl="0" w:tplc="9AC64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60645"/>
    <w:multiLevelType w:val="hybridMultilevel"/>
    <w:tmpl w:val="67C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B09BC"/>
    <w:multiLevelType w:val="hybridMultilevel"/>
    <w:tmpl w:val="54FA552A"/>
    <w:lvl w:ilvl="0" w:tplc="73FCF8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E7D54"/>
    <w:multiLevelType w:val="hybridMultilevel"/>
    <w:tmpl w:val="9FCCC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A12B16"/>
    <w:multiLevelType w:val="hybridMultilevel"/>
    <w:tmpl w:val="36B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E03BB"/>
    <w:multiLevelType w:val="hybridMultilevel"/>
    <w:tmpl w:val="7F1CF258"/>
    <w:lvl w:ilvl="0" w:tplc="BE8EE90A">
      <w:start w:val="12"/>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B56A3868">
      <w:start w:val="1"/>
      <w:numFmt w:val="lowerLetter"/>
      <w:lvlText w:val="%2"/>
      <w:lvlJc w:val="left"/>
      <w:pPr>
        <w:ind w:left="122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4892907C">
      <w:start w:val="1"/>
      <w:numFmt w:val="lowerRoman"/>
      <w:lvlText w:val="%3"/>
      <w:lvlJc w:val="left"/>
      <w:pPr>
        <w:ind w:left="194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4BC8A3E2">
      <w:start w:val="1"/>
      <w:numFmt w:val="decimal"/>
      <w:lvlText w:val="%4"/>
      <w:lvlJc w:val="left"/>
      <w:pPr>
        <w:ind w:left="266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94088F1E">
      <w:start w:val="1"/>
      <w:numFmt w:val="lowerLetter"/>
      <w:lvlText w:val="%5"/>
      <w:lvlJc w:val="left"/>
      <w:pPr>
        <w:ind w:left="338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0BEC97E2">
      <w:start w:val="1"/>
      <w:numFmt w:val="lowerRoman"/>
      <w:lvlText w:val="%6"/>
      <w:lvlJc w:val="left"/>
      <w:pPr>
        <w:ind w:left="410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5A281D66">
      <w:start w:val="1"/>
      <w:numFmt w:val="decimal"/>
      <w:lvlText w:val="%7"/>
      <w:lvlJc w:val="left"/>
      <w:pPr>
        <w:ind w:left="482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387C4D3A">
      <w:start w:val="1"/>
      <w:numFmt w:val="lowerLetter"/>
      <w:lvlText w:val="%8"/>
      <w:lvlJc w:val="left"/>
      <w:pPr>
        <w:ind w:left="554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09289E76">
      <w:start w:val="1"/>
      <w:numFmt w:val="lowerRoman"/>
      <w:lvlText w:val="%9"/>
      <w:lvlJc w:val="left"/>
      <w:pPr>
        <w:ind w:left="626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42" w15:restartNumberingAfterBreak="0">
    <w:nsid w:val="6904159A"/>
    <w:multiLevelType w:val="hybridMultilevel"/>
    <w:tmpl w:val="E8EE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9D7041"/>
    <w:multiLevelType w:val="hybridMultilevel"/>
    <w:tmpl w:val="2AAEE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4D681E"/>
    <w:multiLevelType w:val="hybridMultilevel"/>
    <w:tmpl w:val="3C7E2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8D78CF"/>
    <w:multiLevelType w:val="hybridMultilevel"/>
    <w:tmpl w:val="C4685BFC"/>
    <w:lvl w:ilvl="0" w:tplc="C9CE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2"/>
  </w:num>
  <w:num w:numId="3">
    <w:abstractNumId w:val="44"/>
  </w:num>
  <w:num w:numId="4">
    <w:abstractNumId w:val="35"/>
  </w:num>
  <w:num w:numId="5">
    <w:abstractNumId w:val="11"/>
  </w:num>
  <w:num w:numId="6">
    <w:abstractNumId w:val="4"/>
  </w:num>
  <w:num w:numId="7">
    <w:abstractNumId w:val="24"/>
  </w:num>
  <w:num w:numId="8">
    <w:abstractNumId w:val="30"/>
  </w:num>
  <w:num w:numId="9">
    <w:abstractNumId w:val="36"/>
  </w:num>
  <w:num w:numId="10">
    <w:abstractNumId w:val="25"/>
  </w:num>
  <w:num w:numId="11">
    <w:abstractNumId w:val="16"/>
  </w:num>
  <w:num w:numId="12">
    <w:abstractNumId w:val="21"/>
  </w:num>
  <w:num w:numId="13">
    <w:abstractNumId w:val="33"/>
  </w:num>
  <w:num w:numId="14">
    <w:abstractNumId w:val="37"/>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40"/>
  </w:num>
  <w:num w:numId="22">
    <w:abstractNumId w:val="15"/>
  </w:num>
  <w:num w:numId="23">
    <w:abstractNumId w:val="14"/>
  </w:num>
  <w:num w:numId="24">
    <w:abstractNumId w:val="8"/>
  </w:num>
  <w:num w:numId="25">
    <w:abstractNumId w:val="20"/>
  </w:num>
  <w:num w:numId="26">
    <w:abstractNumId w:val="9"/>
  </w:num>
  <w:num w:numId="27">
    <w:abstractNumId w:val="27"/>
  </w:num>
  <w:num w:numId="28">
    <w:abstractNumId w:val="7"/>
  </w:num>
  <w:num w:numId="29">
    <w:abstractNumId w:val="43"/>
  </w:num>
  <w:num w:numId="30">
    <w:abstractNumId w:val="2"/>
  </w:num>
  <w:num w:numId="31">
    <w:abstractNumId w:val="12"/>
  </w:num>
  <w:num w:numId="32">
    <w:abstractNumId w:val="1"/>
  </w:num>
  <w:num w:numId="33">
    <w:abstractNumId w:val="39"/>
  </w:num>
  <w:num w:numId="34">
    <w:abstractNumId w:val="22"/>
  </w:num>
  <w:num w:numId="35">
    <w:abstractNumId w:val="34"/>
  </w:num>
  <w:num w:numId="36">
    <w:abstractNumId w:val="18"/>
  </w:num>
  <w:num w:numId="37">
    <w:abstractNumId w:val="28"/>
  </w:num>
  <w:num w:numId="38">
    <w:abstractNumId w:val="6"/>
  </w:num>
  <w:num w:numId="39">
    <w:abstractNumId w:val="5"/>
  </w:num>
  <w:num w:numId="40">
    <w:abstractNumId w:val="10"/>
  </w:num>
  <w:num w:numId="41">
    <w:abstractNumId w:val="26"/>
  </w:num>
  <w:num w:numId="42">
    <w:abstractNumId w:val="0"/>
  </w:num>
  <w:num w:numId="43">
    <w:abstractNumId w:val="31"/>
  </w:num>
  <w:num w:numId="44">
    <w:abstractNumId w:val="42"/>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2"/>
    <w:rsid w:val="00000D34"/>
    <w:rsid w:val="00001DC8"/>
    <w:rsid w:val="00002047"/>
    <w:rsid w:val="000026A9"/>
    <w:rsid w:val="00004213"/>
    <w:rsid w:val="00005987"/>
    <w:rsid w:val="0000691C"/>
    <w:rsid w:val="00007DEC"/>
    <w:rsid w:val="00011C93"/>
    <w:rsid w:val="00012E6B"/>
    <w:rsid w:val="00016EEB"/>
    <w:rsid w:val="000176C7"/>
    <w:rsid w:val="00021065"/>
    <w:rsid w:val="00023E25"/>
    <w:rsid w:val="0002454B"/>
    <w:rsid w:val="000263DF"/>
    <w:rsid w:val="00027EA4"/>
    <w:rsid w:val="00031B34"/>
    <w:rsid w:val="000347AD"/>
    <w:rsid w:val="00034828"/>
    <w:rsid w:val="00035A32"/>
    <w:rsid w:val="00041726"/>
    <w:rsid w:val="00045992"/>
    <w:rsid w:val="00046506"/>
    <w:rsid w:val="00046F05"/>
    <w:rsid w:val="00047CFE"/>
    <w:rsid w:val="0005253D"/>
    <w:rsid w:val="00052A57"/>
    <w:rsid w:val="00054C41"/>
    <w:rsid w:val="0005598A"/>
    <w:rsid w:val="00055C5C"/>
    <w:rsid w:val="0005723A"/>
    <w:rsid w:val="000575FA"/>
    <w:rsid w:val="00064854"/>
    <w:rsid w:val="00065252"/>
    <w:rsid w:val="000704E0"/>
    <w:rsid w:val="000721A8"/>
    <w:rsid w:val="00072228"/>
    <w:rsid w:val="00072DCF"/>
    <w:rsid w:val="00073730"/>
    <w:rsid w:val="00075CBA"/>
    <w:rsid w:val="00077C0E"/>
    <w:rsid w:val="00077D7B"/>
    <w:rsid w:val="00080DCA"/>
    <w:rsid w:val="0008439D"/>
    <w:rsid w:val="00084718"/>
    <w:rsid w:val="00087BCC"/>
    <w:rsid w:val="00087D76"/>
    <w:rsid w:val="00091F98"/>
    <w:rsid w:val="000944B9"/>
    <w:rsid w:val="00095144"/>
    <w:rsid w:val="00095B59"/>
    <w:rsid w:val="00095BD1"/>
    <w:rsid w:val="00095D9F"/>
    <w:rsid w:val="00097393"/>
    <w:rsid w:val="000A0605"/>
    <w:rsid w:val="000A3584"/>
    <w:rsid w:val="000A39C9"/>
    <w:rsid w:val="000A44DE"/>
    <w:rsid w:val="000A52E2"/>
    <w:rsid w:val="000A71BD"/>
    <w:rsid w:val="000A7A55"/>
    <w:rsid w:val="000A7CCD"/>
    <w:rsid w:val="000B48E8"/>
    <w:rsid w:val="000B4EE6"/>
    <w:rsid w:val="000B626F"/>
    <w:rsid w:val="000C146E"/>
    <w:rsid w:val="000C1DCD"/>
    <w:rsid w:val="000C1F29"/>
    <w:rsid w:val="000C2810"/>
    <w:rsid w:val="000C2CEA"/>
    <w:rsid w:val="000C5C26"/>
    <w:rsid w:val="000C5DA9"/>
    <w:rsid w:val="000C71B2"/>
    <w:rsid w:val="000C77E5"/>
    <w:rsid w:val="000C7B5E"/>
    <w:rsid w:val="000D27DB"/>
    <w:rsid w:val="000D3B83"/>
    <w:rsid w:val="000D4403"/>
    <w:rsid w:val="000D4954"/>
    <w:rsid w:val="000D54E1"/>
    <w:rsid w:val="000E0316"/>
    <w:rsid w:val="000E04E1"/>
    <w:rsid w:val="000E12CB"/>
    <w:rsid w:val="000E157F"/>
    <w:rsid w:val="000E1D9D"/>
    <w:rsid w:val="000E3A85"/>
    <w:rsid w:val="000E3ED6"/>
    <w:rsid w:val="000E5072"/>
    <w:rsid w:val="000E508B"/>
    <w:rsid w:val="000E542A"/>
    <w:rsid w:val="000E776E"/>
    <w:rsid w:val="000F2178"/>
    <w:rsid w:val="000F67BD"/>
    <w:rsid w:val="000F717B"/>
    <w:rsid w:val="0010118A"/>
    <w:rsid w:val="00101414"/>
    <w:rsid w:val="00101BBD"/>
    <w:rsid w:val="0010242F"/>
    <w:rsid w:val="001045F8"/>
    <w:rsid w:val="00104DA9"/>
    <w:rsid w:val="00105A80"/>
    <w:rsid w:val="00106A9D"/>
    <w:rsid w:val="001151FC"/>
    <w:rsid w:val="00115CD6"/>
    <w:rsid w:val="00116353"/>
    <w:rsid w:val="001163D5"/>
    <w:rsid w:val="001208A4"/>
    <w:rsid w:val="0012269F"/>
    <w:rsid w:val="001228D5"/>
    <w:rsid w:val="00122946"/>
    <w:rsid w:val="0012312C"/>
    <w:rsid w:val="00123AFE"/>
    <w:rsid w:val="00123E6D"/>
    <w:rsid w:val="001240AE"/>
    <w:rsid w:val="00124F65"/>
    <w:rsid w:val="001257DE"/>
    <w:rsid w:val="00126231"/>
    <w:rsid w:val="001273C8"/>
    <w:rsid w:val="00130118"/>
    <w:rsid w:val="00130337"/>
    <w:rsid w:val="001317E5"/>
    <w:rsid w:val="00131992"/>
    <w:rsid w:val="001323CC"/>
    <w:rsid w:val="001328FA"/>
    <w:rsid w:val="00132DF1"/>
    <w:rsid w:val="001332D8"/>
    <w:rsid w:val="001371C3"/>
    <w:rsid w:val="00137C89"/>
    <w:rsid w:val="00140808"/>
    <w:rsid w:val="0014148A"/>
    <w:rsid w:val="00143575"/>
    <w:rsid w:val="00143CF4"/>
    <w:rsid w:val="00144478"/>
    <w:rsid w:val="00146096"/>
    <w:rsid w:val="00150798"/>
    <w:rsid w:val="001518F6"/>
    <w:rsid w:val="00151AA3"/>
    <w:rsid w:val="00152CCC"/>
    <w:rsid w:val="00154332"/>
    <w:rsid w:val="00154585"/>
    <w:rsid w:val="001547F8"/>
    <w:rsid w:val="00154B87"/>
    <w:rsid w:val="00154C74"/>
    <w:rsid w:val="001551B2"/>
    <w:rsid w:val="0015548B"/>
    <w:rsid w:val="00155DB3"/>
    <w:rsid w:val="00155E3D"/>
    <w:rsid w:val="00156E27"/>
    <w:rsid w:val="00157602"/>
    <w:rsid w:val="00161F41"/>
    <w:rsid w:val="001638AA"/>
    <w:rsid w:val="00163B28"/>
    <w:rsid w:val="00165178"/>
    <w:rsid w:val="00165A48"/>
    <w:rsid w:val="001708F2"/>
    <w:rsid w:val="00170DC2"/>
    <w:rsid w:val="00172ED6"/>
    <w:rsid w:val="00173BEB"/>
    <w:rsid w:val="0017447D"/>
    <w:rsid w:val="00175BF7"/>
    <w:rsid w:val="00175FE7"/>
    <w:rsid w:val="00176DBB"/>
    <w:rsid w:val="00176E4B"/>
    <w:rsid w:val="0017739C"/>
    <w:rsid w:val="00181698"/>
    <w:rsid w:val="00183227"/>
    <w:rsid w:val="001836E9"/>
    <w:rsid w:val="0018508C"/>
    <w:rsid w:val="0018578F"/>
    <w:rsid w:val="0018679C"/>
    <w:rsid w:val="001867E0"/>
    <w:rsid w:val="001874DF"/>
    <w:rsid w:val="00190806"/>
    <w:rsid w:val="00190919"/>
    <w:rsid w:val="001913D5"/>
    <w:rsid w:val="001917C9"/>
    <w:rsid w:val="0019405D"/>
    <w:rsid w:val="00194FF0"/>
    <w:rsid w:val="0019523F"/>
    <w:rsid w:val="001A01A2"/>
    <w:rsid w:val="001A08C5"/>
    <w:rsid w:val="001A09B9"/>
    <w:rsid w:val="001A1AEC"/>
    <w:rsid w:val="001A41D9"/>
    <w:rsid w:val="001A542D"/>
    <w:rsid w:val="001B137B"/>
    <w:rsid w:val="001B19ED"/>
    <w:rsid w:val="001B20EF"/>
    <w:rsid w:val="001B27A7"/>
    <w:rsid w:val="001B28D1"/>
    <w:rsid w:val="001B345D"/>
    <w:rsid w:val="001B7FBF"/>
    <w:rsid w:val="001C04E6"/>
    <w:rsid w:val="001C16DB"/>
    <w:rsid w:val="001C213F"/>
    <w:rsid w:val="001C2905"/>
    <w:rsid w:val="001C5F8C"/>
    <w:rsid w:val="001C7D3C"/>
    <w:rsid w:val="001D2974"/>
    <w:rsid w:val="001D2B08"/>
    <w:rsid w:val="001D332D"/>
    <w:rsid w:val="001D35BD"/>
    <w:rsid w:val="001D5D23"/>
    <w:rsid w:val="001D7716"/>
    <w:rsid w:val="001D7A29"/>
    <w:rsid w:val="001E1A75"/>
    <w:rsid w:val="001E2007"/>
    <w:rsid w:val="001E27E7"/>
    <w:rsid w:val="001E382F"/>
    <w:rsid w:val="001E482F"/>
    <w:rsid w:val="001E4940"/>
    <w:rsid w:val="001E714B"/>
    <w:rsid w:val="001E7435"/>
    <w:rsid w:val="001F1255"/>
    <w:rsid w:val="001F14DD"/>
    <w:rsid w:val="001F1506"/>
    <w:rsid w:val="001F1587"/>
    <w:rsid w:val="001F1C33"/>
    <w:rsid w:val="001F1C7A"/>
    <w:rsid w:val="001F1C7B"/>
    <w:rsid w:val="001F1EDC"/>
    <w:rsid w:val="001F2225"/>
    <w:rsid w:val="001F3A79"/>
    <w:rsid w:val="001F5B90"/>
    <w:rsid w:val="001F68C8"/>
    <w:rsid w:val="001F7C46"/>
    <w:rsid w:val="00201BF6"/>
    <w:rsid w:val="002021BD"/>
    <w:rsid w:val="002026FC"/>
    <w:rsid w:val="00204228"/>
    <w:rsid w:val="00204498"/>
    <w:rsid w:val="002060AE"/>
    <w:rsid w:val="002071D3"/>
    <w:rsid w:val="00207CE0"/>
    <w:rsid w:val="0021052E"/>
    <w:rsid w:val="002106A4"/>
    <w:rsid w:val="00210DA2"/>
    <w:rsid w:val="002110C2"/>
    <w:rsid w:val="00211193"/>
    <w:rsid w:val="00211996"/>
    <w:rsid w:val="0021537C"/>
    <w:rsid w:val="00215E5D"/>
    <w:rsid w:val="00215F19"/>
    <w:rsid w:val="00220FC3"/>
    <w:rsid w:val="00222D48"/>
    <w:rsid w:val="002238AB"/>
    <w:rsid w:val="00223DE5"/>
    <w:rsid w:val="00223EE1"/>
    <w:rsid w:val="002241F3"/>
    <w:rsid w:val="00225579"/>
    <w:rsid w:val="002255D9"/>
    <w:rsid w:val="00225BBE"/>
    <w:rsid w:val="0023261D"/>
    <w:rsid w:val="00232CE9"/>
    <w:rsid w:val="0023304F"/>
    <w:rsid w:val="002343EE"/>
    <w:rsid w:val="00235E66"/>
    <w:rsid w:val="0023620F"/>
    <w:rsid w:val="002364D0"/>
    <w:rsid w:val="00236C76"/>
    <w:rsid w:val="0023718F"/>
    <w:rsid w:val="00240571"/>
    <w:rsid w:val="0024115B"/>
    <w:rsid w:val="002431D5"/>
    <w:rsid w:val="002452B6"/>
    <w:rsid w:val="00245991"/>
    <w:rsid w:val="00245F1D"/>
    <w:rsid w:val="00250807"/>
    <w:rsid w:val="00251AD6"/>
    <w:rsid w:val="002524C1"/>
    <w:rsid w:val="002528D9"/>
    <w:rsid w:val="00252D65"/>
    <w:rsid w:val="00253A1D"/>
    <w:rsid w:val="0025453D"/>
    <w:rsid w:val="00254B71"/>
    <w:rsid w:val="00255946"/>
    <w:rsid w:val="002600CA"/>
    <w:rsid w:val="00260E0B"/>
    <w:rsid w:val="0026135C"/>
    <w:rsid w:val="002627B3"/>
    <w:rsid w:val="00262B3A"/>
    <w:rsid w:val="00264AF6"/>
    <w:rsid w:val="00264AF9"/>
    <w:rsid w:val="00264D95"/>
    <w:rsid w:val="00267478"/>
    <w:rsid w:val="00267574"/>
    <w:rsid w:val="00271CC7"/>
    <w:rsid w:val="002724D2"/>
    <w:rsid w:val="002733EF"/>
    <w:rsid w:val="00276237"/>
    <w:rsid w:val="002764E1"/>
    <w:rsid w:val="0027662B"/>
    <w:rsid w:val="00277387"/>
    <w:rsid w:val="00277771"/>
    <w:rsid w:val="00277CDE"/>
    <w:rsid w:val="00280BE3"/>
    <w:rsid w:val="0028114B"/>
    <w:rsid w:val="002813D8"/>
    <w:rsid w:val="00282884"/>
    <w:rsid w:val="002835AD"/>
    <w:rsid w:val="002840B1"/>
    <w:rsid w:val="0028578B"/>
    <w:rsid w:val="00286560"/>
    <w:rsid w:val="00287544"/>
    <w:rsid w:val="002927CC"/>
    <w:rsid w:val="00293DCF"/>
    <w:rsid w:val="00294AA7"/>
    <w:rsid w:val="00294D24"/>
    <w:rsid w:val="00294FD2"/>
    <w:rsid w:val="00296010"/>
    <w:rsid w:val="00296091"/>
    <w:rsid w:val="00296780"/>
    <w:rsid w:val="00297B0C"/>
    <w:rsid w:val="002A0421"/>
    <w:rsid w:val="002A0527"/>
    <w:rsid w:val="002A1FA4"/>
    <w:rsid w:val="002A6128"/>
    <w:rsid w:val="002A789B"/>
    <w:rsid w:val="002A7ED3"/>
    <w:rsid w:val="002B2284"/>
    <w:rsid w:val="002B2305"/>
    <w:rsid w:val="002B3195"/>
    <w:rsid w:val="002B37A0"/>
    <w:rsid w:val="002B4012"/>
    <w:rsid w:val="002B5F3A"/>
    <w:rsid w:val="002B6437"/>
    <w:rsid w:val="002C0140"/>
    <w:rsid w:val="002C0AE2"/>
    <w:rsid w:val="002C1224"/>
    <w:rsid w:val="002C154C"/>
    <w:rsid w:val="002C2631"/>
    <w:rsid w:val="002C2957"/>
    <w:rsid w:val="002C3511"/>
    <w:rsid w:val="002C4BE2"/>
    <w:rsid w:val="002C5A5E"/>
    <w:rsid w:val="002C6272"/>
    <w:rsid w:val="002C6A5B"/>
    <w:rsid w:val="002C782B"/>
    <w:rsid w:val="002C7D58"/>
    <w:rsid w:val="002D1956"/>
    <w:rsid w:val="002D1AEF"/>
    <w:rsid w:val="002D22D5"/>
    <w:rsid w:val="002D3AF4"/>
    <w:rsid w:val="002D3C78"/>
    <w:rsid w:val="002D572C"/>
    <w:rsid w:val="002D6D33"/>
    <w:rsid w:val="002D7AB5"/>
    <w:rsid w:val="002E571F"/>
    <w:rsid w:val="002E6178"/>
    <w:rsid w:val="002E6180"/>
    <w:rsid w:val="002E7F75"/>
    <w:rsid w:val="002F413C"/>
    <w:rsid w:val="002F6555"/>
    <w:rsid w:val="002F7833"/>
    <w:rsid w:val="00300A68"/>
    <w:rsid w:val="003011C2"/>
    <w:rsid w:val="00305323"/>
    <w:rsid w:val="003071EA"/>
    <w:rsid w:val="00307352"/>
    <w:rsid w:val="00307709"/>
    <w:rsid w:val="0031098B"/>
    <w:rsid w:val="00311F44"/>
    <w:rsid w:val="00315609"/>
    <w:rsid w:val="003208F4"/>
    <w:rsid w:val="00322276"/>
    <w:rsid w:val="003227FD"/>
    <w:rsid w:val="00323500"/>
    <w:rsid w:val="00326E86"/>
    <w:rsid w:val="00330C14"/>
    <w:rsid w:val="00331383"/>
    <w:rsid w:val="003317FE"/>
    <w:rsid w:val="00332437"/>
    <w:rsid w:val="00333459"/>
    <w:rsid w:val="00334C26"/>
    <w:rsid w:val="00334D1C"/>
    <w:rsid w:val="00336DC2"/>
    <w:rsid w:val="003426D0"/>
    <w:rsid w:val="00342ACA"/>
    <w:rsid w:val="003447AA"/>
    <w:rsid w:val="00344C8B"/>
    <w:rsid w:val="00344F2D"/>
    <w:rsid w:val="003459EE"/>
    <w:rsid w:val="00345EA4"/>
    <w:rsid w:val="00346AA4"/>
    <w:rsid w:val="00347AC1"/>
    <w:rsid w:val="00347F78"/>
    <w:rsid w:val="00351CA8"/>
    <w:rsid w:val="00351F18"/>
    <w:rsid w:val="0035229F"/>
    <w:rsid w:val="003540EC"/>
    <w:rsid w:val="00354F3C"/>
    <w:rsid w:val="00355734"/>
    <w:rsid w:val="003563DF"/>
    <w:rsid w:val="00356D49"/>
    <w:rsid w:val="00357F72"/>
    <w:rsid w:val="0036055B"/>
    <w:rsid w:val="00361731"/>
    <w:rsid w:val="00361878"/>
    <w:rsid w:val="003639E3"/>
    <w:rsid w:val="0036452C"/>
    <w:rsid w:val="00364F20"/>
    <w:rsid w:val="003656D8"/>
    <w:rsid w:val="00365787"/>
    <w:rsid w:val="00365E3F"/>
    <w:rsid w:val="0036627B"/>
    <w:rsid w:val="0036645E"/>
    <w:rsid w:val="003664B6"/>
    <w:rsid w:val="003665D1"/>
    <w:rsid w:val="0036788C"/>
    <w:rsid w:val="0036798B"/>
    <w:rsid w:val="00371B6F"/>
    <w:rsid w:val="003720D3"/>
    <w:rsid w:val="0037303E"/>
    <w:rsid w:val="00374876"/>
    <w:rsid w:val="0037610B"/>
    <w:rsid w:val="00376BC7"/>
    <w:rsid w:val="003771E3"/>
    <w:rsid w:val="0038051B"/>
    <w:rsid w:val="00380CC2"/>
    <w:rsid w:val="003827A5"/>
    <w:rsid w:val="00382BB0"/>
    <w:rsid w:val="00383A8A"/>
    <w:rsid w:val="00383C36"/>
    <w:rsid w:val="00385FFF"/>
    <w:rsid w:val="00387DAF"/>
    <w:rsid w:val="003905C1"/>
    <w:rsid w:val="003937FC"/>
    <w:rsid w:val="00393D42"/>
    <w:rsid w:val="00393DCF"/>
    <w:rsid w:val="0039438E"/>
    <w:rsid w:val="00395A94"/>
    <w:rsid w:val="00395DA6"/>
    <w:rsid w:val="003A023F"/>
    <w:rsid w:val="003A2E4C"/>
    <w:rsid w:val="003A5B4D"/>
    <w:rsid w:val="003A5BAC"/>
    <w:rsid w:val="003A5E4B"/>
    <w:rsid w:val="003A6F9A"/>
    <w:rsid w:val="003A771B"/>
    <w:rsid w:val="003B17E6"/>
    <w:rsid w:val="003B2FCB"/>
    <w:rsid w:val="003B3185"/>
    <w:rsid w:val="003B54CA"/>
    <w:rsid w:val="003B587E"/>
    <w:rsid w:val="003B5CA1"/>
    <w:rsid w:val="003B7041"/>
    <w:rsid w:val="003B7F08"/>
    <w:rsid w:val="003C15B6"/>
    <w:rsid w:val="003C1BD5"/>
    <w:rsid w:val="003C2236"/>
    <w:rsid w:val="003C3F53"/>
    <w:rsid w:val="003C4169"/>
    <w:rsid w:val="003C6778"/>
    <w:rsid w:val="003C6A2E"/>
    <w:rsid w:val="003C716D"/>
    <w:rsid w:val="003C73EF"/>
    <w:rsid w:val="003C7756"/>
    <w:rsid w:val="003C7C79"/>
    <w:rsid w:val="003D1019"/>
    <w:rsid w:val="003D168F"/>
    <w:rsid w:val="003D1BF3"/>
    <w:rsid w:val="003D2F4C"/>
    <w:rsid w:val="003D35BD"/>
    <w:rsid w:val="003D6812"/>
    <w:rsid w:val="003D6A15"/>
    <w:rsid w:val="003D6EC1"/>
    <w:rsid w:val="003D7A5C"/>
    <w:rsid w:val="003E0128"/>
    <w:rsid w:val="003E2381"/>
    <w:rsid w:val="003E260B"/>
    <w:rsid w:val="003E303E"/>
    <w:rsid w:val="003E3EA4"/>
    <w:rsid w:val="003E4F39"/>
    <w:rsid w:val="003E6298"/>
    <w:rsid w:val="003E67B7"/>
    <w:rsid w:val="003F0FBC"/>
    <w:rsid w:val="003F1667"/>
    <w:rsid w:val="003F16B7"/>
    <w:rsid w:val="003F1DA5"/>
    <w:rsid w:val="003F3ABF"/>
    <w:rsid w:val="003F56C2"/>
    <w:rsid w:val="003F73E9"/>
    <w:rsid w:val="00400770"/>
    <w:rsid w:val="00400EF0"/>
    <w:rsid w:val="00401262"/>
    <w:rsid w:val="0040244D"/>
    <w:rsid w:val="004025F2"/>
    <w:rsid w:val="0040280A"/>
    <w:rsid w:val="004029EB"/>
    <w:rsid w:val="00402D1B"/>
    <w:rsid w:val="00403D01"/>
    <w:rsid w:val="00404015"/>
    <w:rsid w:val="0040551E"/>
    <w:rsid w:val="00405976"/>
    <w:rsid w:val="0040643B"/>
    <w:rsid w:val="00406AE5"/>
    <w:rsid w:val="00407FF2"/>
    <w:rsid w:val="0041044A"/>
    <w:rsid w:val="004108A4"/>
    <w:rsid w:val="0041110D"/>
    <w:rsid w:val="004115C2"/>
    <w:rsid w:val="00413BB2"/>
    <w:rsid w:val="00414ACA"/>
    <w:rsid w:val="0041517B"/>
    <w:rsid w:val="00416BC1"/>
    <w:rsid w:val="00417CCD"/>
    <w:rsid w:val="00420065"/>
    <w:rsid w:val="00424E96"/>
    <w:rsid w:val="0042566C"/>
    <w:rsid w:val="004266FE"/>
    <w:rsid w:val="0042716E"/>
    <w:rsid w:val="0042775E"/>
    <w:rsid w:val="00427FF5"/>
    <w:rsid w:val="00432471"/>
    <w:rsid w:val="00432CD0"/>
    <w:rsid w:val="00437472"/>
    <w:rsid w:val="004406BB"/>
    <w:rsid w:val="004431A5"/>
    <w:rsid w:val="00443450"/>
    <w:rsid w:val="004453E5"/>
    <w:rsid w:val="00445F8B"/>
    <w:rsid w:val="00446EB0"/>
    <w:rsid w:val="00447112"/>
    <w:rsid w:val="004471AA"/>
    <w:rsid w:val="00450DF6"/>
    <w:rsid w:val="00451D53"/>
    <w:rsid w:val="004526DB"/>
    <w:rsid w:val="00453A40"/>
    <w:rsid w:val="00454246"/>
    <w:rsid w:val="0045433E"/>
    <w:rsid w:val="00454D1D"/>
    <w:rsid w:val="00454D9B"/>
    <w:rsid w:val="004550CB"/>
    <w:rsid w:val="00457BCD"/>
    <w:rsid w:val="00461529"/>
    <w:rsid w:val="0046299F"/>
    <w:rsid w:val="00463AAF"/>
    <w:rsid w:val="0046570E"/>
    <w:rsid w:val="00466A54"/>
    <w:rsid w:val="00466CE0"/>
    <w:rsid w:val="00466F71"/>
    <w:rsid w:val="0046726A"/>
    <w:rsid w:val="00467D2A"/>
    <w:rsid w:val="00474768"/>
    <w:rsid w:val="00474CED"/>
    <w:rsid w:val="00480FF2"/>
    <w:rsid w:val="0048164F"/>
    <w:rsid w:val="00482313"/>
    <w:rsid w:val="00483718"/>
    <w:rsid w:val="00484E75"/>
    <w:rsid w:val="00484FCC"/>
    <w:rsid w:val="00485A6C"/>
    <w:rsid w:val="00485EF1"/>
    <w:rsid w:val="004878D2"/>
    <w:rsid w:val="00491087"/>
    <w:rsid w:val="004919D4"/>
    <w:rsid w:val="004924D2"/>
    <w:rsid w:val="0049274F"/>
    <w:rsid w:val="00494265"/>
    <w:rsid w:val="004A04EC"/>
    <w:rsid w:val="004A09DB"/>
    <w:rsid w:val="004A0D42"/>
    <w:rsid w:val="004A33CD"/>
    <w:rsid w:val="004A35D8"/>
    <w:rsid w:val="004A38D8"/>
    <w:rsid w:val="004A4151"/>
    <w:rsid w:val="004A739C"/>
    <w:rsid w:val="004B07A3"/>
    <w:rsid w:val="004B2769"/>
    <w:rsid w:val="004B2FB6"/>
    <w:rsid w:val="004B37D8"/>
    <w:rsid w:val="004B3859"/>
    <w:rsid w:val="004B69F9"/>
    <w:rsid w:val="004B6A5B"/>
    <w:rsid w:val="004B6DB2"/>
    <w:rsid w:val="004B72CE"/>
    <w:rsid w:val="004B79F2"/>
    <w:rsid w:val="004B7B15"/>
    <w:rsid w:val="004C1F33"/>
    <w:rsid w:val="004C2407"/>
    <w:rsid w:val="004C3166"/>
    <w:rsid w:val="004C321D"/>
    <w:rsid w:val="004C5361"/>
    <w:rsid w:val="004C5B7B"/>
    <w:rsid w:val="004C6DDA"/>
    <w:rsid w:val="004C76FE"/>
    <w:rsid w:val="004D0527"/>
    <w:rsid w:val="004D12F1"/>
    <w:rsid w:val="004D2B1E"/>
    <w:rsid w:val="004D4772"/>
    <w:rsid w:val="004E03BA"/>
    <w:rsid w:val="004E128E"/>
    <w:rsid w:val="004E1C16"/>
    <w:rsid w:val="004E2457"/>
    <w:rsid w:val="004E24D1"/>
    <w:rsid w:val="004E305B"/>
    <w:rsid w:val="004E3135"/>
    <w:rsid w:val="004E6F31"/>
    <w:rsid w:val="004E70E2"/>
    <w:rsid w:val="004E71EB"/>
    <w:rsid w:val="004E7CEF"/>
    <w:rsid w:val="004F016B"/>
    <w:rsid w:val="004F0ED1"/>
    <w:rsid w:val="004F2D63"/>
    <w:rsid w:val="004F3B18"/>
    <w:rsid w:val="004F518E"/>
    <w:rsid w:val="004F5723"/>
    <w:rsid w:val="00500D96"/>
    <w:rsid w:val="00501219"/>
    <w:rsid w:val="00501EA4"/>
    <w:rsid w:val="00502A96"/>
    <w:rsid w:val="0050327B"/>
    <w:rsid w:val="00505AEE"/>
    <w:rsid w:val="00506183"/>
    <w:rsid w:val="00507467"/>
    <w:rsid w:val="00511714"/>
    <w:rsid w:val="005151A5"/>
    <w:rsid w:val="00516413"/>
    <w:rsid w:val="00523476"/>
    <w:rsid w:val="005234F1"/>
    <w:rsid w:val="00524938"/>
    <w:rsid w:val="00530660"/>
    <w:rsid w:val="00531C8E"/>
    <w:rsid w:val="00531DBB"/>
    <w:rsid w:val="00532897"/>
    <w:rsid w:val="00533CE7"/>
    <w:rsid w:val="00534E91"/>
    <w:rsid w:val="0053589C"/>
    <w:rsid w:val="00536EC3"/>
    <w:rsid w:val="00537542"/>
    <w:rsid w:val="005378CC"/>
    <w:rsid w:val="00540419"/>
    <w:rsid w:val="005408C7"/>
    <w:rsid w:val="00542DA6"/>
    <w:rsid w:val="00543C1F"/>
    <w:rsid w:val="00545ED1"/>
    <w:rsid w:val="00550FF5"/>
    <w:rsid w:val="0055443C"/>
    <w:rsid w:val="00555772"/>
    <w:rsid w:val="00556138"/>
    <w:rsid w:val="005564DC"/>
    <w:rsid w:val="00556B31"/>
    <w:rsid w:val="00556FF6"/>
    <w:rsid w:val="005612F2"/>
    <w:rsid w:val="005631D2"/>
    <w:rsid w:val="00565474"/>
    <w:rsid w:val="0056668F"/>
    <w:rsid w:val="00566F43"/>
    <w:rsid w:val="00567A4F"/>
    <w:rsid w:val="00570CF8"/>
    <w:rsid w:val="0057121D"/>
    <w:rsid w:val="005713CF"/>
    <w:rsid w:val="00574746"/>
    <w:rsid w:val="00574E24"/>
    <w:rsid w:val="0057502F"/>
    <w:rsid w:val="00575DC4"/>
    <w:rsid w:val="0058025A"/>
    <w:rsid w:val="00580AFA"/>
    <w:rsid w:val="00583020"/>
    <w:rsid w:val="00583296"/>
    <w:rsid w:val="0058364C"/>
    <w:rsid w:val="00583C5D"/>
    <w:rsid w:val="0058482D"/>
    <w:rsid w:val="00584F04"/>
    <w:rsid w:val="00585FFC"/>
    <w:rsid w:val="0058651D"/>
    <w:rsid w:val="00586E4F"/>
    <w:rsid w:val="00586F9A"/>
    <w:rsid w:val="00594111"/>
    <w:rsid w:val="00596895"/>
    <w:rsid w:val="005969C5"/>
    <w:rsid w:val="00596D49"/>
    <w:rsid w:val="005A0659"/>
    <w:rsid w:val="005A0771"/>
    <w:rsid w:val="005A1647"/>
    <w:rsid w:val="005A243D"/>
    <w:rsid w:val="005A26B5"/>
    <w:rsid w:val="005A2E1D"/>
    <w:rsid w:val="005A305D"/>
    <w:rsid w:val="005A66E6"/>
    <w:rsid w:val="005B222E"/>
    <w:rsid w:val="005B23B7"/>
    <w:rsid w:val="005B40FA"/>
    <w:rsid w:val="005B4C67"/>
    <w:rsid w:val="005B77B3"/>
    <w:rsid w:val="005C230A"/>
    <w:rsid w:val="005C3900"/>
    <w:rsid w:val="005C3A68"/>
    <w:rsid w:val="005C43A3"/>
    <w:rsid w:val="005C450A"/>
    <w:rsid w:val="005C47ED"/>
    <w:rsid w:val="005C4B7D"/>
    <w:rsid w:val="005C5627"/>
    <w:rsid w:val="005C5829"/>
    <w:rsid w:val="005C707E"/>
    <w:rsid w:val="005D2F37"/>
    <w:rsid w:val="005D3623"/>
    <w:rsid w:val="005D3FCD"/>
    <w:rsid w:val="005D73DB"/>
    <w:rsid w:val="005D7AAF"/>
    <w:rsid w:val="005E06E7"/>
    <w:rsid w:val="005F0A2A"/>
    <w:rsid w:val="005F0FC6"/>
    <w:rsid w:val="005F139B"/>
    <w:rsid w:val="005F19D5"/>
    <w:rsid w:val="005F1FC9"/>
    <w:rsid w:val="005F2770"/>
    <w:rsid w:val="005F3101"/>
    <w:rsid w:val="005F3279"/>
    <w:rsid w:val="005F3296"/>
    <w:rsid w:val="005F3961"/>
    <w:rsid w:val="005F5FC6"/>
    <w:rsid w:val="005F7575"/>
    <w:rsid w:val="00606534"/>
    <w:rsid w:val="00613066"/>
    <w:rsid w:val="00614109"/>
    <w:rsid w:val="00620A0B"/>
    <w:rsid w:val="00620A9A"/>
    <w:rsid w:val="0062304B"/>
    <w:rsid w:val="006244F3"/>
    <w:rsid w:val="00624FB4"/>
    <w:rsid w:val="00625141"/>
    <w:rsid w:val="0062531E"/>
    <w:rsid w:val="00625E0E"/>
    <w:rsid w:val="00627DE8"/>
    <w:rsid w:val="006308B7"/>
    <w:rsid w:val="00630BC1"/>
    <w:rsid w:val="006318DD"/>
    <w:rsid w:val="00632ED7"/>
    <w:rsid w:val="00634670"/>
    <w:rsid w:val="006346A2"/>
    <w:rsid w:val="0063651E"/>
    <w:rsid w:val="00636950"/>
    <w:rsid w:val="00637EC2"/>
    <w:rsid w:val="00640A3A"/>
    <w:rsid w:val="006411F3"/>
    <w:rsid w:val="00641F56"/>
    <w:rsid w:val="006422D4"/>
    <w:rsid w:val="00643541"/>
    <w:rsid w:val="00643D5D"/>
    <w:rsid w:val="0064580C"/>
    <w:rsid w:val="00646765"/>
    <w:rsid w:val="00650A22"/>
    <w:rsid w:val="006516F1"/>
    <w:rsid w:val="00651E40"/>
    <w:rsid w:val="00652487"/>
    <w:rsid w:val="00652A23"/>
    <w:rsid w:val="00653275"/>
    <w:rsid w:val="00653E8A"/>
    <w:rsid w:val="006558AC"/>
    <w:rsid w:val="00655F80"/>
    <w:rsid w:val="006574BD"/>
    <w:rsid w:val="00657BF1"/>
    <w:rsid w:val="00660E26"/>
    <w:rsid w:val="00661F75"/>
    <w:rsid w:val="00662ED2"/>
    <w:rsid w:val="006705A2"/>
    <w:rsid w:val="006713CD"/>
    <w:rsid w:val="00671894"/>
    <w:rsid w:val="00671E07"/>
    <w:rsid w:val="00672593"/>
    <w:rsid w:val="00676172"/>
    <w:rsid w:val="006761B1"/>
    <w:rsid w:val="006774C6"/>
    <w:rsid w:val="0067751D"/>
    <w:rsid w:val="006828C5"/>
    <w:rsid w:val="006828F2"/>
    <w:rsid w:val="00682A2B"/>
    <w:rsid w:val="00683801"/>
    <w:rsid w:val="00685683"/>
    <w:rsid w:val="006900BB"/>
    <w:rsid w:val="00690602"/>
    <w:rsid w:val="006912CE"/>
    <w:rsid w:val="006914F7"/>
    <w:rsid w:val="006922B5"/>
    <w:rsid w:val="006927F2"/>
    <w:rsid w:val="006945F2"/>
    <w:rsid w:val="00695D14"/>
    <w:rsid w:val="00696FD9"/>
    <w:rsid w:val="00697049"/>
    <w:rsid w:val="0069795C"/>
    <w:rsid w:val="00697E56"/>
    <w:rsid w:val="006A2A7F"/>
    <w:rsid w:val="006A33C2"/>
    <w:rsid w:val="006A4298"/>
    <w:rsid w:val="006A5492"/>
    <w:rsid w:val="006A5BE5"/>
    <w:rsid w:val="006A661C"/>
    <w:rsid w:val="006A741A"/>
    <w:rsid w:val="006A791F"/>
    <w:rsid w:val="006B063B"/>
    <w:rsid w:val="006B4036"/>
    <w:rsid w:val="006B45C7"/>
    <w:rsid w:val="006B4C7A"/>
    <w:rsid w:val="006B5554"/>
    <w:rsid w:val="006B562F"/>
    <w:rsid w:val="006B5B6B"/>
    <w:rsid w:val="006B661E"/>
    <w:rsid w:val="006B66CD"/>
    <w:rsid w:val="006B6864"/>
    <w:rsid w:val="006B7F09"/>
    <w:rsid w:val="006C1263"/>
    <w:rsid w:val="006C18C0"/>
    <w:rsid w:val="006C1CC9"/>
    <w:rsid w:val="006C4F17"/>
    <w:rsid w:val="006C5E24"/>
    <w:rsid w:val="006C696A"/>
    <w:rsid w:val="006D032A"/>
    <w:rsid w:val="006D10D5"/>
    <w:rsid w:val="006D2EE3"/>
    <w:rsid w:val="006D4F82"/>
    <w:rsid w:val="006D78CB"/>
    <w:rsid w:val="006E17EE"/>
    <w:rsid w:val="006E36F5"/>
    <w:rsid w:val="006E38C3"/>
    <w:rsid w:val="006E3D4A"/>
    <w:rsid w:val="006F2C96"/>
    <w:rsid w:val="006F42A2"/>
    <w:rsid w:val="006F4481"/>
    <w:rsid w:val="006F50D9"/>
    <w:rsid w:val="006F7D2E"/>
    <w:rsid w:val="00701F20"/>
    <w:rsid w:val="0070252C"/>
    <w:rsid w:val="007038E5"/>
    <w:rsid w:val="00703E9F"/>
    <w:rsid w:val="007042E2"/>
    <w:rsid w:val="0070439E"/>
    <w:rsid w:val="00705A9D"/>
    <w:rsid w:val="00707051"/>
    <w:rsid w:val="00707325"/>
    <w:rsid w:val="00707989"/>
    <w:rsid w:val="007105B0"/>
    <w:rsid w:val="0071068A"/>
    <w:rsid w:val="007113C5"/>
    <w:rsid w:val="00714E56"/>
    <w:rsid w:val="00715D94"/>
    <w:rsid w:val="0071672F"/>
    <w:rsid w:val="007174D8"/>
    <w:rsid w:val="00717934"/>
    <w:rsid w:val="00720504"/>
    <w:rsid w:val="0072108D"/>
    <w:rsid w:val="00721495"/>
    <w:rsid w:val="00725FAB"/>
    <w:rsid w:val="007267E7"/>
    <w:rsid w:val="00727EBF"/>
    <w:rsid w:val="007302B8"/>
    <w:rsid w:val="0073321D"/>
    <w:rsid w:val="0073639E"/>
    <w:rsid w:val="00740961"/>
    <w:rsid w:val="00740C5E"/>
    <w:rsid w:val="007422DF"/>
    <w:rsid w:val="00742C34"/>
    <w:rsid w:val="00743AA7"/>
    <w:rsid w:val="00743FE3"/>
    <w:rsid w:val="007467B7"/>
    <w:rsid w:val="00751346"/>
    <w:rsid w:val="007514C2"/>
    <w:rsid w:val="007516D7"/>
    <w:rsid w:val="00754143"/>
    <w:rsid w:val="007551C3"/>
    <w:rsid w:val="00755CB3"/>
    <w:rsid w:val="00757B15"/>
    <w:rsid w:val="00760056"/>
    <w:rsid w:val="00760E22"/>
    <w:rsid w:val="00764CD3"/>
    <w:rsid w:val="00765BD9"/>
    <w:rsid w:val="00766A8C"/>
    <w:rsid w:val="00767BA9"/>
    <w:rsid w:val="0077063E"/>
    <w:rsid w:val="00771CB4"/>
    <w:rsid w:val="00772B18"/>
    <w:rsid w:val="00773410"/>
    <w:rsid w:val="007740CD"/>
    <w:rsid w:val="00774E9A"/>
    <w:rsid w:val="007759D4"/>
    <w:rsid w:val="00775F24"/>
    <w:rsid w:val="007765DF"/>
    <w:rsid w:val="00776A10"/>
    <w:rsid w:val="00776BA3"/>
    <w:rsid w:val="00777D11"/>
    <w:rsid w:val="0078000D"/>
    <w:rsid w:val="00780DCC"/>
    <w:rsid w:val="007819FF"/>
    <w:rsid w:val="007828FD"/>
    <w:rsid w:val="00782E68"/>
    <w:rsid w:val="0078331E"/>
    <w:rsid w:val="00783F56"/>
    <w:rsid w:val="00790E96"/>
    <w:rsid w:val="007915DD"/>
    <w:rsid w:val="007921A3"/>
    <w:rsid w:val="00796F46"/>
    <w:rsid w:val="007A034D"/>
    <w:rsid w:val="007A3715"/>
    <w:rsid w:val="007A645D"/>
    <w:rsid w:val="007A7EB6"/>
    <w:rsid w:val="007B0F56"/>
    <w:rsid w:val="007B264A"/>
    <w:rsid w:val="007B2E4B"/>
    <w:rsid w:val="007C19D4"/>
    <w:rsid w:val="007C27AA"/>
    <w:rsid w:val="007C3003"/>
    <w:rsid w:val="007C4899"/>
    <w:rsid w:val="007D0387"/>
    <w:rsid w:val="007D11B7"/>
    <w:rsid w:val="007D12F0"/>
    <w:rsid w:val="007D1CC1"/>
    <w:rsid w:val="007D437A"/>
    <w:rsid w:val="007D5A40"/>
    <w:rsid w:val="007D65B3"/>
    <w:rsid w:val="007D7420"/>
    <w:rsid w:val="007E3B2A"/>
    <w:rsid w:val="007E3D7F"/>
    <w:rsid w:val="007E48C7"/>
    <w:rsid w:val="007E4E86"/>
    <w:rsid w:val="007E5976"/>
    <w:rsid w:val="007E745F"/>
    <w:rsid w:val="007F3708"/>
    <w:rsid w:val="007F4A8B"/>
    <w:rsid w:val="007F5A78"/>
    <w:rsid w:val="007F6650"/>
    <w:rsid w:val="007F6A9C"/>
    <w:rsid w:val="007F6C11"/>
    <w:rsid w:val="0080163A"/>
    <w:rsid w:val="00801DFB"/>
    <w:rsid w:val="0080353F"/>
    <w:rsid w:val="008052FE"/>
    <w:rsid w:val="00807548"/>
    <w:rsid w:val="00810B3A"/>
    <w:rsid w:val="00810C0D"/>
    <w:rsid w:val="00812D18"/>
    <w:rsid w:val="008131F5"/>
    <w:rsid w:val="0081417C"/>
    <w:rsid w:val="008149B4"/>
    <w:rsid w:val="00815E31"/>
    <w:rsid w:val="00815F5F"/>
    <w:rsid w:val="00816780"/>
    <w:rsid w:val="008171F3"/>
    <w:rsid w:val="00817696"/>
    <w:rsid w:val="00821297"/>
    <w:rsid w:val="00821864"/>
    <w:rsid w:val="00822ABE"/>
    <w:rsid w:val="00823128"/>
    <w:rsid w:val="00823796"/>
    <w:rsid w:val="0082613A"/>
    <w:rsid w:val="0082699A"/>
    <w:rsid w:val="00827F08"/>
    <w:rsid w:val="00827FC5"/>
    <w:rsid w:val="00831728"/>
    <w:rsid w:val="0083230B"/>
    <w:rsid w:val="008323B2"/>
    <w:rsid w:val="0083310C"/>
    <w:rsid w:val="008362CF"/>
    <w:rsid w:val="00840638"/>
    <w:rsid w:val="00841331"/>
    <w:rsid w:val="008417A7"/>
    <w:rsid w:val="00844028"/>
    <w:rsid w:val="008444EB"/>
    <w:rsid w:val="008500B3"/>
    <w:rsid w:val="0085117A"/>
    <w:rsid w:val="008556AD"/>
    <w:rsid w:val="00855DEE"/>
    <w:rsid w:val="00856428"/>
    <w:rsid w:val="00856763"/>
    <w:rsid w:val="008567D4"/>
    <w:rsid w:val="008604A4"/>
    <w:rsid w:val="00860A15"/>
    <w:rsid w:val="00862226"/>
    <w:rsid w:val="00862EEA"/>
    <w:rsid w:val="00864544"/>
    <w:rsid w:val="0086541A"/>
    <w:rsid w:val="008659FC"/>
    <w:rsid w:val="00867DBD"/>
    <w:rsid w:val="008721EB"/>
    <w:rsid w:val="00873333"/>
    <w:rsid w:val="008735FB"/>
    <w:rsid w:val="008754D0"/>
    <w:rsid w:val="00876174"/>
    <w:rsid w:val="0087760E"/>
    <w:rsid w:val="00881304"/>
    <w:rsid w:val="00882667"/>
    <w:rsid w:val="00885A96"/>
    <w:rsid w:val="00887261"/>
    <w:rsid w:val="00887BD5"/>
    <w:rsid w:val="00891DB6"/>
    <w:rsid w:val="0089264F"/>
    <w:rsid w:val="00894476"/>
    <w:rsid w:val="00894CD0"/>
    <w:rsid w:val="00896071"/>
    <w:rsid w:val="00896FC1"/>
    <w:rsid w:val="00897046"/>
    <w:rsid w:val="00897568"/>
    <w:rsid w:val="008A03EB"/>
    <w:rsid w:val="008A0C78"/>
    <w:rsid w:val="008A194D"/>
    <w:rsid w:val="008A1DC0"/>
    <w:rsid w:val="008A1F74"/>
    <w:rsid w:val="008A1FC6"/>
    <w:rsid w:val="008A277C"/>
    <w:rsid w:val="008A3EA8"/>
    <w:rsid w:val="008A4339"/>
    <w:rsid w:val="008A590E"/>
    <w:rsid w:val="008A7A9D"/>
    <w:rsid w:val="008A7ECD"/>
    <w:rsid w:val="008B047A"/>
    <w:rsid w:val="008B22E2"/>
    <w:rsid w:val="008B6EA5"/>
    <w:rsid w:val="008C0481"/>
    <w:rsid w:val="008C188D"/>
    <w:rsid w:val="008C53C9"/>
    <w:rsid w:val="008D05E0"/>
    <w:rsid w:val="008D309A"/>
    <w:rsid w:val="008D328F"/>
    <w:rsid w:val="008D3797"/>
    <w:rsid w:val="008D3D68"/>
    <w:rsid w:val="008D537B"/>
    <w:rsid w:val="008D7218"/>
    <w:rsid w:val="008D7A35"/>
    <w:rsid w:val="008E050F"/>
    <w:rsid w:val="008E2370"/>
    <w:rsid w:val="008E38D6"/>
    <w:rsid w:val="008E4306"/>
    <w:rsid w:val="008E5E0F"/>
    <w:rsid w:val="008E6AF7"/>
    <w:rsid w:val="008E78E2"/>
    <w:rsid w:val="008E7C58"/>
    <w:rsid w:val="008E7CAB"/>
    <w:rsid w:val="008F051D"/>
    <w:rsid w:val="008F054B"/>
    <w:rsid w:val="008F11BF"/>
    <w:rsid w:val="008F2752"/>
    <w:rsid w:val="008F4D6C"/>
    <w:rsid w:val="008F4DA4"/>
    <w:rsid w:val="008F60E9"/>
    <w:rsid w:val="008F74F3"/>
    <w:rsid w:val="00900768"/>
    <w:rsid w:val="00901CD5"/>
    <w:rsid w:val="00901CF1"/>
    <w:rsid w:val="009058A1"/>
    <w:rsid w:val="00905E0C"/>
    <w:rsid w:val="00905EAE"/>
    <w:rsid w:val="00906B78"/>
    <w:rsid w:val="00907A13"/>
    <w:rsid w:val="00907EF7"/>
    <w:rsid w:val="00914B81"/>
    <w:rsid w:val="00916000"/>
    <w:rsid w:val="009204E1"/>
    <w:rsid w:val="009208D0"/>
    <w:rsid w:val="00920ACE"/>
    <w:rsid w:val="00921D26"/>
    <w:rsid w:val="00930715"/>
    <w:rsid w:val="00930F1F"/>
    <w:rsid w:val="009332AE"/>
    <w:rsid w:val="009333C1"/>
    <w:rsid w:val="00933814"/>
    <w:rsid w:val="00934E1D"/>
    <w:rsid w:val="00935B55"/>
    <w:rsid w:val="00937666"/>
    <w:rsid w:val="009378A4"/>
    <w:rsid w:val="00940295"/>
    <w:rsid w:val="0094033D"/>
    <w:rsid w:val="009421B0"/>
    <w:rsid w:val="00942AE9"/>
    <w:rsid w:val="00942F57"/>
    <w:rsid w:val="009446FC"/>
    <w:rsid w:val="00945A53"/>
    <w:rsid w:val="00946745"/>
    <w:rsid w:val="00947CF9"/>
    <w:rsid w:val="00952155"/>
    <w:rsid w:val="00953B69"/>
    <w:rsid w:val="00956F7F"/>
    <w:rsid w:val="009605D4"/>
    <w:rsid w:val="00961D45"/>
    <w:rsid w:val="00965029"/>
    <w:rsid w:val="00966134"/>
    <w:rsid w:val="00967EFC"/>
    <w:rsid w:val="0097065F"/>
    <w:rsid w:val="009706D0"/>
    <w:rsid w:val="009744E8"/>
    <w:rsid w:val="00974FC8"/>
    <w:rsid w:val="0097516D"/>
    <w:rsid w:val="00975BB4"/>
    <w:rsid w:val="0097731A"/>
    <w:rsid w:val="00982CB1"/>
    <w:rsid w:val="009850CB"/>
    <w:rsid w:val="00986377"/>
    <w:rsid w:val="00991E7C"/>
    <w:rsid w:val="009925D1"/>
    <w:rsid w:val="00993569"/>
    <w:rsid w:val="00996608"/>
    <w:rsid w:val="009A2637"/>
    <w:rsid w:val="009A2779"/>
    <w:rsid w:val="009A300B"/>
    <w:rsid w:val="009A5741"/>
    <w:rsid w:val="009A7345"/>
    <w:rsid w:val="009A7492"/>
    <w:rsid w:val="009B08E5"/>
    <w:rsid w:val="009B161F"/>
    <w:rsid w:val="009B2536"/>
    <w:rsid w:val="009B288C"/>
    <w:rsid w:val="009B34B5"/>
    <w:rsid w:val="009B4076"/>
    <w:rsid w:val="009B4414"/>
    <w:rsid w:val="009B5053"/>
    <w:rsid w:val="009B5123"/>
    <w:rsid w:val="009B6271"/>
    <w:rsid w:val="009B73B6"/>
    <w:rsid w:val="009B7654"/>
    <w:rsid w:val="009C58AD"/>
    <w:rsid w:val="009D0D5D"/>
    <w:rsid w:val="009D1134"/>
    <w:rsid w:val="009D4F63"/>
    <w:rsid w:val="009D6979"/>
    <w:rsid w:val="009D7572"/>
    <w:rsid w:val="009E0CE8"/>
    <w:rsid w:val="009E2078"/>
    <w:rsid w:val="009E239E"/>
    <w:rsid w:val="009E4384"/>
    <w:rsid w:val="009E4635"/>
    <w:rsid w:val="009E4A23"/>
    <w:rsid w:val="009E505A"/>
    <w:rsid w:val="009E572F"/>
    <w:rsid w:val="009E602C"/>
    <w:rsid w:val="009E6EC9"/>
    <w:rsid w:val="009F05E1"/>
    <w:rsid w:val="009F1D81"/>
    <w:rsid w:val="009F2954"/>
    <w:rsid w:val="009F2B4B"/>
    <w:rsid w:val="009F387C"/>
    <w:rsid w:val="009F3DC5"/>
    <w:rsid w:val="009F3EA0"/>
    <w:rsid w:val="009F47BD"/>
    <w:rsid w:val="009F6813"/>
    <w:rsid w:val="009F75FB"/>
    <w:rsid w:val="009F7A5E"/>
    <w:rsid w:val="009F7AEE"/>
    <w:rsid w:val="00A0037C"/>
    <w:rsid w:val="00A00556"/>
    <w:rsid w:val="00A00F08"/>
    <w:rsid w:val="00A0162B"/>
    <w:rsid w:val="00A040C9"/>
    <w:rsid w:val="00A10091"/>
    <w:rsid w:val="00A10190"/>
    <w:rsid w:val="00A123C9"/>
    <w:rsid w:val="00A14AD2"/>
    <w:rsid w:val="00A1566D"/>
    <w:rsid w:val="00A1609E"/>
    <w:rsid w:val="00A16E18"/>
    <w:rsid w:val="00A17C35"/>
    <w:rsid w:val="00A20142"/>
    <w:rsid w:val="00A217E6"/>
    <w:rsid w:val="00A22F3A"/>
    <w:rsid w:val="00A23A41"/>
    <w:rsid w:val="00A24966"/>
    <w:rsid w:val="00A24D48"/>
    <w:rsid w:val="00A26581"/>
    <w:rsid w:val="00A3203E"/>
    <w:rsid w:val="00A320E3"/>
    <w:rsid w:val="00A33C7E"/>
    <w:rsid w:val="00A34D61"/>
    <w:rsid w:val="00A4029D"/>
    <w:rsid w:val="00A4046F"/>
    <w:rsid w:val="00A40D07"/>
    <w:rsid w:val="00A4299E"/>
    <w:rsid w:val="00A42B52"/>
    <w:rsid w:val="00A4351D"/>
    <w:rsid w:val="00A43AF1"/>
    <w:rsid w:val="00A43D20"/>
    <w:rsid w:val="00A44FB2"/>
    <w:rsid w:val="00A462C8"/>
    <w:rsid w:val="00A471F3"/>
    <w:rsid w:val="00A50952"/>
    <w:rsid w:val="00A51D24"/>
    <w:rsid w:val="00A52086"/>
    <w:rsid w:val="00A5208D"/>
    <w:rsid w:val="00A528A4"/>
    <w:rsid w:val="00A532A0"/>
    <w:rsid w:val="00A545C9"/>
    <w:rsid w:val="00A55551"/>
    <w:rsid w:val="00A55D49"/>
    <w:rsid w:val="00A56F9D"/>
    <w:rsid w:val="00A57493"/>
    <w:rsid w:val="00A60DCB"/>
    <w:rsid w:val="00A61503"/>
    <w:rsid w:val="00A64151"/>
    <w:rsid w:val="00A65C45"/>
    <w:rsid w:val="00A6678C"/>
    <w:rsid w:val="00A66D79"/>
    <w:rsid w:val="00A672F3"/>
    <w:rsid w:val="00A67E20"/>
    <w:rsid w:val="00A70228"/>
    <w:rsid w:val="00A708CC"/>
    <w:rsid w:val="00A72840"/>
    <w:rsid w:val="00A7334E"/>
    <w:rsid w:val="00A777C5"/>
    <w:rsid w:val="00A77979"/>
    <w:rsid w:val="00A834B8"/>
    <w:rsid w:val="00A8354E"/>
    <w:rsid w:val="00A84255"/>
    <w:rsid w:val="00A86467"/>
    <w:rsid w:val="00A90415"/>
    <w:rsid w:val="00A923E2"/>
    <w:rsid w:val="00A9274B"/>
    <w:rsid w:val="00A92948"/>
    <w:rsid w:val="00A929A9"/>
    <w:rsid w:val="00A92C4B"/>
    <w:rsid w:val="00A92D3B"/>
    <w:rsid w:val="00A930E8"/>
    <w:rsid w:val="00AA14EE"/>
    <w:rsid w:val="00AA1719"/>
    <w:rsid w:val="00AA38BB"/>
    <w:rsid w:val="00AA3A70"/>
    <w:rsid w:val="00AA49AC"/>
    <w:rsid w:val="00AA55C7"/>
    <w:rsid w:val="00AA59F9"/>
    <w:rsid w:val="00AA6247"/>
    <w:rsid w:val="00AA7B2D"/>
    <w:rsid w:val="00AB03E4"/>
    <w:rsid w:val="00AB0679"/>
    <w:rsid w:val="00AB28F9"/>
    <w:rsid w:val="00AB3391"/>
    <w:rsid w:val="00AB3748"/>
    <w:rsid w:val="00AB3CD4"/>
    <w:rsid w:val="00AB464B"/>
    <w:rsid w:val="00AB7B70"/>
    <w:rsid w:val="00AC0F45"/>
    <w:rsid w:val="00AC13C9"/>
    <w:rsid w:val="00AC2508"/>
    <w:rsid w:val="00AC7AEC"/>
    <w:rsid w:val="00AD10C3"/>
    <w:rsid w:val="00AD130A"/>
    <w:rsid w:val="00AD29C0"/>
    <w:rsid w:val="00AD5D08"/>
    <w:rsid w:val="00AE0438"/>
    <w:rsid w:val="00AE1A8C"/>
    <w:rsid w:val="00AE20AA"/>
    <w:rsid w:val="00AE320F"/>
    <w:rsid w:val="00AE592F"/>
    <w:rsid w:val="00AF16F3"/>
    <w:rsid w:val="00AF2FF4"/>
    <w:rsid w:val="00AF336C"/>
    <w:rsid w:val="00AF45A6"/>
    <w:rsid w:val="00AF6743"/>
    <w:rsid w:val="00AF6BD6"/>
    <w:rsid w:val="00AF6EE3"/>
    <w:rsid w:val="00B0044C"/>
    <w:rsid w:val="00B018C2"/>
    <w:rsid w:val="00B0191B"/>
    <w:rsid w:val="00B0205B"/>
    <w:rsid w:val="00B02FA7"/>
    <w:rsid w:val="00B03753"/>
    <w:rsid w:val="00B03EE3"/>
    <w:rsid w:val="00B0479D"/>
    <w:rsid w:val="00B05856"/>
    <w:rsid w:val="00B05D2A"/>
    <w:rsid w:val="00B0702F"/>
    <w:rsid w:val="00B127DE"/>
    <w:rsid w:val="00B14283"/>
    <w:rsid w:val="00B14CEB"/>
    <w:rsid w:val="00B15118"/>
    <w:rsid w:val="00B1525C"/>
    <w:rsid w:val="00B16A10"/>
    <w:rsid w:val="00B16FE0"/>
    <w:rsid w:val="00B17135"/>
    <w:rsid w:val="00B20AE7"/>
    <w:rsid w:val="00B22110"/>
    <w:rsid w:val="00B22590"/>
    <w:rsid w:val="00B23B1B"/>
    <w:rsid w:val="00B2584A"/>
    <w:rsid w:val="00B258BB"/>
    <w:rsid w:val="00B26538"/>
    <w:rsid w:val="00B27984"/>
    <w:rsid w:val="00B309FF"/>
    <w:rsid w:val="00B30D03"/>
    <w:rsid w:val="00B31A86"/>
    <w:rsid w:val="00B3324F"/>
    <w:rsid w:val="00B3377A"/>
    <w:rsid w:val="00B34AA3"/>
    <w:rsid w:val="00B356F1"/>
    <w:rsid w:val="00B361AA"/>
    <w:rsid w:val="00B37B07"/>
    <w:rsid w:val="00B37BB4"/>
    <w:rsid w:val="00B431A1"/>
    <w:rsid w:val="00B43DF4"/>
    <w:rsid w:val="00B44767"/>
    <w:rsid w:val="00B44A0B"/>
    <w:rsid w:val="00B453AE"/>
    <w:rsid w:val="00B455EE"/>
    <w:rsid w:val="00B46D7F"/>
    <w:rsid w:val="00B4711D"/>
    <w:rsid w:val="00B479CE"/>
    <w:rsid w:val="00B50B64"/>
    <w:rsid w:val="00B51CAC"/>
    <w:rsid w:val="00B5205E"/>
    <w:rsid w:val="00B53441"/>
    <w:rsid w:val="00B55548"/>
    <w:rsid w:val="00B57449"/>
    <w:rsid w:val="00B57CB3"/>
    <w:rsid w:val="00B6003E"/>
    <w:rsid w:val="00B607C5"/>
    <w:rsid w:val="00B6109A"/>
    <w:rsid w:val="00B61877"/>
    <w:rsid w:val="00B61AE5"/>
    <w:rsid w:val="00B61F34"/>
    <w:rsid w:val="00B63AF6"/>
    <w:rsid w:val="00B66604"/>
    <w:rsid w:val="00B675B1"/>
    <w:rsid w:val="00B67769"/>
    <w:rsid w:val="00B7024B"/>
    <w:rsid w:val="00B704D9"/>
    <w:rsid w:val="00B707DC"/>
    <w:rsid w:val="00B715E5"/>
    <w:rsid w:val="00B71830"/>
    <w:rsid w:val="00B73631"/>
    <w:rsid w:val="00B736E7"/>
    <w:rsid w:val="00B7483E"/>
    <w:rsid w:val="00B75227"/>
    <w:rsid w:val="00B766C1"/>
    <w:rsid w:val="00B77955"/>
    <w:rsid w:val="00B806CD"/>
    <w:rsid w:val="00B81D92"/>
    <w:rsid w:val="00B82F8A"/>
    <w:rsid w:val="00B86032"/>
    <w:rsid w:val="00B90984"/>
    <w:rsid w:val="00B913F4"/>
    <w:rsid w:val="00B920E3"/>
    <w:rsid w:val="00B92329"/>
    <w:rsid w:val="00B92E3A"/>
    <w:rsid w:val="00B9514D"/>
    <w:rsid w:val="00B96795"/>
    <w:rsid w:val="00B96EAB"/>
    <w:rsid w:val="00B9788C"/>
    <w:rsid w:val="00BA16A1"/>
    <w:rsid w:val="00BA1D2D"/>
    <w:rsid w:val="00BA1ED2"/>
    <w:rsid w:val="00BA3634"/>
    <w:rsid w:val="00BA487E"/>
    <w:rsid w:val="00BA64E0"/>
    <w:rsid w:val="00BB02B6"/>
    <w:rsid w:val="00BB0446"/>
    <w:rsid w:val="00BB210C"/>
    <w:rsid w:val="00BB2DBD"/>
    <w:rsid w:val="00BB30C3"/>
    <w:rsid w:val="00BB4B5D"/>
    <w:rsid w:val="00BB57E2"/>
    <w:rsid w:val="00BB7F4C"/>
    <w:rsid w:val="00BC0968"/>
    <w:rsid w:val="00BC0E99"/>
    <w:rsid w:val="00BC18FF"/>
    <w:rsid w:val="00BC25B9"/>
    <w:rsid w:val="00BC3713"/>
    <w:rsid w:val="00BC4A4D"/>
    <w:rsid w:val="00BC4F46"/>
    <w:rsid w:val="00BC527B"/>
    <w:rsid w:val="00BC7819"/>
    <w:rsid w:val="00BC7B2D"/>
    <w:rsid w:val="00BD14BB"/>
    <w:rsid w:val="00BD1848"/>
    <w:rsid w:val="00BD38C3"/>
    <w:rsid w:val="00BD39D6"/>
    <w:rsid w:val="00BD3C7C"/>
    <w:rsid w:val="00BD5AF4"/>
    <w:rsid w:val="00BD74B2"/>
    <w:rsid w:val="00BE2CAF"/>
    <w:rsid w:val="00BE3EF5"/>
    <w:rsid w:val="00BE4403"/>
    <w:rsid w:val="00BE4974"/>
    <w:rsid w:val="00BE58FE"/>
    <w:rsid w:val="00BE59C5"/>
    <w:rsid w:val="00BE77AF"/>
    <w:rsid w:val="00BE7839"/>
    <w:rsid w:val="00BE7E7F"/>
    <w:rsid w:val="00BF2896"/>
    <w:rsid w:val="00BF2FE7"/>
    <w:rsid w:val="00BF327B"/>
    <w:rsid w:val="00BF45CB"/>
    <w:rsid w:val="00BF5386"/>
    <w:rsid w:val="00BF6D51"/>
    <w:rsid w:val="00BF776E"/>
    <w:rsid w:val="00BF7BF3"/>
    <w:rsid w:val="00C00139"/>
    <w:rsid w:val="00C00897"/>
    <w:rsid w:val="00C01216"/>
    <w:rsid w:val="00C01BBA"/>
    <w:rsid w:val="00C03D43"/>
    <w:rsid w:val="00C0568F"/>
    <w:rsid w:val="00C068FF"/>
    <w:rsid w:val="00C109D5"/>
    <w:rsid w:val="00C113EB"/>
    <w:rsid w:val="00C1272C"/>
    <w:rsid w:val="00C1365F"/>
    <w:rsid w:val="00C16522"/>
    <w:rsid w:val="00C2152E"/>
    <w:rsid w:val="00C3092E"/>
    <w:rsid w:val="00C31C22"/>
    <w:rsid w:val="00C32604"/>
    <w:rsid w:val="00C32C9C"/>
    <w:rsid w:val="00C35042"/>
    <w:rsid w:val="00C371F5"/>
    <w:rsid w:val="00C37569"/>
    <w:rsid w:val="00C37F88"/>
    <w:rsid w:val="00C40A8D"/>
    <w:rsid w:val="00C45FEB"/>
    <w:rsid w:val="00C46D5E"/>
    <w:rsid w:val="00C47445"/>
    <w:rsid w:val="00C5143F"/>
    <w:rsid w:val="00C52447"/>
    <w:rsid w:val="00C5265A"/>
    <w:rsid w:val="00C53BB5"/>
    <w:rsid w:val="00C556E9"/>
    <w:rsid w:val="00C55E8D"/>
    <w:rsid w:val="00C56231"/>
    <w:rsid w:val="00C570E2"/>
    <w:rsid w:val="00C572F4"/>
    <w:rsid w:val="00C60619"/>
    <w:rsid w:val="00C60ED0"/>
    <w:rsid w:val="00C620A6"/>
    <w:rsid w:val="00C621DA"/>
    <w:rsid w:val="00C626E3"/>
    <w:rsid w:val="00C6409D"/>
    <w:rsid w:val="00C6666D"/>
    <w:rsid w:val="00C66A90"/>
    <w:rsid w:val="00C66F5E"/>
    <w:rsid w:val="00C71529"/>
    <w:rsid w:val="00C71E88"/>
    <w:rsid w:val="00C72623"/>
    <w:rsid w:val="00C73AC8"/>
    <w:rsid w:val="00C74B10"/>
    <w:rsid w:val="00C76224"/>
    <w:rsid w:val="00C762FC"/>
    <w:rsid w:val="00C8035D"/>
    <w:rsid w:val="00C819D3"/>
    <w:rsid w:val="00C81ABD"/>
    <w:rsid w:val="00C8249A"/>
    <w:rsid w:val="00C82645"/>
    <w:rsid w:val="00C84B08"/>
    <w:rsid w:val="00C84E1C"/>
    <w:rsid w:val="00C8567E"/>
    <w:rsid w:val="00C85C3D"/>
    <w:rsid w:val="00C90CA0"/>
    <w:rsid w:val="00C90DC5"/>
    <w:rsid w:val="00C91035"/>
    <w:rsid w:val="00C922E1"/>
    <w:rsid w:val="00C9318D"/>
    <w:rsid w:val="00C9378F"/>
    <w:rsid w:val="00C94328"/>
    <w:rsid w:val="00C94332"/>
    <w:rsid w:val="00CA3D79"/>
    <w:rsid w:val="00CA46C3"/>
    <w:rsid w:val="00CA4989"/>
    <w:rsid w:val="00CA4B81"/>
    <w:rsid w:val="00CA7012"/>
    <w:rsid w:val="00CB211D"/>
    <w:rsid w:val="00CB2879"/>
    <w:rsid w:val="00CB4FD6"/>
    <w:rsid w:val="00CB534B"/>
    <w:rsid w:val="00CB5606"/>
    <w:rsid w:val="00CB6E7D"/>
    <w:rsid w:val="00CC0590"/>
    <w:rsid w:val="00CC2879"/>
    <w:rsid w:val="00CC3318"/>
    <w:rsid w:val="00CC39C1"/>
    <w:rsid w:val="00CC3CCF"/>
    <w:rsid w:val="00CC4AA7"/>
    <w:rsid w:val="00CC4D31"/>
    <w:rsid w:val="00CC5753"/>
    <w:rsid w:val="00CC599A"/>
    <w:rsid w:val="00CD0494"/>
    <w:rsid w:val="00CD0A54"/>
    <w:rsid w:val="00CD3C41"/>
    <w:rsid w:val="00CD3C83"/>
    <w:rsid w:val="00CD4E03"/>
    <w:rsid w:val="00CD7468"/>
    <w:rsid w:val="00CE08AB"/>
    <w:rsid w:val="00CE1389"/>
    <w:rsid w:val="00CE1B43"/>
    <w:rsid w:val="00CE42C1"/>
    <w:rsid w:val="00CE4D73"/>
    <w:rsid w:val="00CE6DB4"/>
    <w:rsid w:val="00CE7F1F"/>
    <w:rsid w:val="00CF0137"/>
    <w:rsid w:val="00CF0E8B"/>
    <w:rsid w:val="00CF1F39"/>
    <w:rsid w:val="00CF263D"/>
    <w:rsid w:val="00CF2BCA"/>
    <w:rsid w:val="00CF346C"/>
    <w:rsid w:val="00CF44C2"/>
    <w:rsid w:val="00CF4E1C"/>
    <w:rsid w:val="00CF5B71"/>
    <w:rsid w:val="00CF643A"/>
    <w:rsid w:val="00CF773E"/>
    <w:rsid w:val="00CF7B2A"/>
    <w:rsid w:val="00D0347F"/>
    <w:rsid w:val="00D04E6C"/>
    <w:rsid w:val="00D050FB"/>
    <w:rsid w:val="00D05A2C"/>
    <w:rsid w:val="00D05EAE"/>
    <w:rsid w:val="00D064EA"/>
    <w:rsid w:val="00D1247D"/>
    <w:rsid w:val="00D1348A"/>
    <w:rsid w:val="00D13920"/>
    <w:rsid w:val="00D14F75"/>
    <w:rsid w:val="00D15BEB"/>
    <w:rsid w:val="00D16C04"/>
    <w:rsid w:val="00D17D24"/>
    <w:rsid w:val="00D21784"/>
    <w:rsid w:val="00D245B5"/>
    <w:rsid w:val="00D25DA5"/>
    <w:rsid w:val="00D2621D"/>
    <w:rsid w:val="00D3156A"/>
    <w:rsid w:val="00D31F58"/>
    <w:rsid w:val="00D32BC5"/>
    <w:rsid w:val="00D336D0"/>
    <w:rsid w:val="00D37C31"/>
    <w:rsid w:val="00D403BD"/>
    <w:rsid w:val="00D40588"/>
    <w:rsid w:val="00D40716"/>
    <w:rsid w:val="00D410E7"/>
    <w:rsid w:val="00D41406"/>
    <w:rsid w:val="00D436C3"/>
    <w:rsid w:val="00D44AAE"/>
    <w:rsid w:val="00D455DE"/>
    <w:rsid w:val="00D4628B"/>
    <w:rsid w:val="00D4728F"/>
    <w:rsid w:val="00D5016A"/>
    <w:rsid w:val="00D5248B"/>
    <w:rsid w:val="00D528F0"/>
    <w:rsid w:val="00D549D5"/>
    <w:rsid w:val="00D54C45"/>
    <w:rsid w:val="00D56713"/>
    <w:rsid w:val="00D572A8"/>
    <w:rsid w:val="00D60803"/>
    <w:rsid w:val="00D609D1"/>
    <w:rsid w:val="00D61052"/>
    <w:rsid w:val="00D63FF0"/>
    <w:rsid w:val="00D64D19"/>
    <w:rsid w:val="00D65677"/>
    <w:rsid w:val="00D711D9"/>
    <w:rsid w:val="00D71956"/>
    <w:rsid w:val="00D71995"/>
    <w:rsid w:val="00D72026"/>
    <w:rsid w:val="00D74DB3"/>
    <w:rsid w:val="00D74E8F"/>
    <w:rsid w:val="00D81F24"/>
    <w:rsid w:val="00D8202C"/>
    <w:rsid w:val="00D871AB"/>
    <w:rsid w:val="00D871F1"/>
    <w:rsid w:val="00D87A79"/>
    <w:rsid w:val="00D90BC3"/>
    <w:rsid w:val="00D911AC"/>
    <w:rsid w:val="00D91486"/>
    <w:rsid w:val="00D91FA9"/>
    <w:rsid w:val="00D92B13"/>
    <w:rsid w:val="00D93DCC"/>
    <w:rsid w:val="00DA0963"/>
    <w:rsid w:val="00DA1EB3"/>
    <w:rsid w:val="00DA2218"/>
    <w:rsid w:val="00DA26C3"/>
    <w:rsid w:val="00DA41C8"/>
    <w:rsid w:val="00DA6003"/>
    <w:rsid w:val="00DB0715"/>
    <w:rsid w:val="00DB29EC"/>
    <w:rsid w:val="00DB303D"/>
    <w:rsid w:val="00DB4819"/>
    <w:rsid w:val="00DB504D"/>
    <w:rsid w:val="00DB5059"/>
    <w:rsid w:val="00DB508B"/>
    <w:rsid w:val="00DB53DB"/>
    <w:rsid w:val="00DB5F60"/>
    <w:rsid w:val="00DB7569"/>
    <w:rsid w:val="00DC1CD0"/>
    <w:rsid w:val="00DC2386"/>
    <w:rsid w:val="00DC2E79"/>
    <w:rsid w:val="00DC4D20"/>
    <w:rsid w:val="00DC4E8C"/>
    <w:rsid w:val="00DC5057"/>
    <w:rsid w:val="00DC5808"/>
    <w:rsid w:val="00DC65DD"/>
    <w:rsid w:val="00DC6CE9"/>
    <w:rsid w:val="00DD09E0"/>
    <w:rsid w:val="00DD2851"/>
    <w:rsid w:val="00DD2C01"/>
    <w:rsid w:val="00DD38F8"/>
    <w:rsid w:val="00DD45F3"/>
    <w:rsid w:val="00DD4AB4"/>
    <w:rsid w:val="00DD6E30"/>
    <w:rsid w:val="00DD6F8B"/>
    <w:rsid w:val="00DD7954"/>
    <w:rsid w:val="00DD7A30"/>
    <w:rsid w:val="00DE0D0C"/>
    <w:rsid w:val="00DE18D5"/>
    <w:rsid w:val="00DE2631"/>
    <w:rsid w:val="00DE2B38"/>
    <w:rsid w:val="00DE42AA"/>
    <w:rsid w:val="00DE4893"/>
    <w:rsid w:val="00DE4ECF"/>
    <w:rsid w:val="00DE4F9A"/>
    <w:rsid w:val="00DE50F6"/>
    <w:rsid w:val="00DE79C9"/>
    <w:rsid w:val="00DF0D9E"/>
    <w:rsid w:val="00DF2951"/>
    <w:rsid w:val="00DF2E9E"/>
    <w:rsid w:val="00DF57C8"/>
    <w:rsid w:val="00DF715A"/>
    <w:rsid w:val="00DF7D1B"/>
    <w:rsid w:val="00E00D3F"/>
    <w:rsid w:val="00E01451"/>
    <w:rsid w:val="00E020B7"/>
    <w:rsid w:val="00E025DC"/>
    <w:rsid w:val="00E0327F"/>
    <w:rsid w:val="00E03C65"/>
    <w:rsid w:val="00E04603"/>
    <w:rsid w:val="00E05901"/>
    <w:rsid w:val="00E068D5"/>
    <w:rsid w:val="00E10EED"/>
    <w:rsid w:val="00E1282E"/>
    <w:rsid w:val="00E12C9E"/>
    <w:rsid w:val="00E139EB"/>
    <w:rsid w:val="00E13F59"/>
    <w:rsid w:val="00E14F0A"/>
    <w:rsid w:val="00E15B5F"/>
    <w:rsid w:val="00E175E3"/>
    <w:rsid w:val="00E17978"/>
    <w:rsid w:val="00E20512"/>
    <w:rsid w:val="00E2129A"/>
    <w:rsid w:val="00E2428D"/>
    <w:rsid w:val="00E24458"/>
    <w:rsid w:val="00E24C8D"/>
    <w:rsid w:val="00E25E81"/>
    <w:rsid w:val="00E2672E"/>
    <w:rsid w:val="00E26B74"/>
    <w:rsid w:val="00E27315"/>
    <w:rsid w:val="00E300B1"/>
    <w:rsid w:val="00E32F18"/>
    <w:rsid w:val="00E33A3C"/>
    <w:rsid w:val="00E3430E"/>
    <w:rsid w:val="00E366C9"/>
    <w:rsid w:val="00E40DB5"/>
    <w:rsid w:val="00E43117"/>
    <w:rsid w:val="00E43695"/>
    <w:rsid w:val="00E43998"/>
    <w:rsid w:val="00E43DFE"/>
    <w:rsid w:val="00E4661D"/>
    <w:rsid w:val="00E50245"/>
    <w:rsid w:val="00E5109D"/>
    <w:rsid w:val="00E51DA9"/>
    <w:rsid w:val="00E5331D"/>
    <w:rsid w:val="00E5515A"/>
    <w:rsid w:val="00E56960"/>
    <w:rsid w:val="00E569F2"/>
    <w:rsid w:val="00E600D3"/>
    <w:rsid w:val="00E6299E"/>
    <w:rsid w:val="00E63311"/>
    <w:rsid w:val="00E63706"/>
    <w:rsid w:val="00E716E0"/>
    <w:rsid w:val="00E74B6F"/>
    <w:rsid w:val="00E767A5"/>
    <w:rsid w:val="00E80644"/>
    <w:rsid w:val="00E80C64"/>
    <w:rsid w:val="00E81C13"/>
    <w:rsid w:val="00E81D0E"/>
    <w:rsid w:val="00E84231"/>
    <w:rsid w:val="00E84D6F"/>
    <w:rsid w:val="00E858D0"/>
    <w:rsid w:val="00E865DB"/>
    <w:rsid w:val="00E90584"/>
    <w:rsid w:val="00E92330"/>
    <w:rsid w:val="00E93230"/>
    <w:rsid w:val="00E9482D"/>
    <w:rsid w:val="00E9598A"/>
    <w:rsid w:val="00EA1589"/>
    <w:rsid w:val="00EA181E"/>
    <w:rsid w:val="00EA351E"/>
    <w:rsid w:val="00EA5539"/>
    <w:rsid w:val="00EA708E"/>
    <w:rsid w:val="00EB2397"/>
    <w:rsid w:val="00EB2A3F"/>
    <w:rsid w:val="00EB3BEB"/>
    <w:rsid w:val="00EB4633"/>
    <w:rsid w:val="00EB67F1"/>
    <w:rsid w:val="00EB6A5B"/>
    <w:rsid w:val="00EB7D37"/>
    <w:rsid w:val="00EC1ADA"/>
    <w:rsid w:val="00EC258C"/>
    <w:rsid w:val="00EC3640"/>
    <w:rsid w:val="00EC3E64"/>
    <w:rsid w:val="00EC55F9"/>
    <w:rsid w:val="00EC5839"/>
    <w:rsid w:val="00EC7B85"/>
    <w:rsid w:val="00ED13A9"/>
    <w:rsid w:val="00ED182F"/>
    <w:rsid w:val="00ED2044"/>
    <w:rsid w:val="00ED24CB"/>
    <w:rsid w:val="00ED2E31"/>
    <w:rsid w:val="00ED2F65"/>
    <w:rsid w:val="00ED3304"/>
    <w:rsid w:val="00ED36AB"/>
    <w:rsid w:val="00ED5495"/>
    <w:rsid w:val="00ED72CC"/>
    <w:rsid w:val="00ED7814"/>
    <w:rsid w:val="00EE0B0A"/>
    <w:rsid w:val="00EE0CCC"/>
    <w:rsid w:val="00EE1A10"/>
    <w:rsid w:val="00EE217B"/>
    <w:rsid w:val="00EE31FC"/>
    <w:rsid w:val="00EE57A0"/>
    <w:rsid w:val="00EE5AE7"/>
    <w:rsid w:val="00EE6E3A"/>
    <w:rsid w:val="00EF2328"/>
    <w:rsid w:val="00EF2846"/>
    <w:rsid w:val="00EF2CF8"/>
    <w:rsid w:val="00EF2FF9"/>
    <w:rsid w:val="00EF4984"/>
    <w:rsid w:val="00EF4DC8"/>
    <w:rsid w:val="00EF72BF"/>
    <w:rsid w:val="00EF771A"/>
    <w:rsid w:val="00F013E7"/>
    <w:rsid w:val="00F01AAB"/>
    <w:rsid w:val="00F01B09"/>
    <w:rsid w:val="00F01B4B"/>
    <w:rsid w:val="00F04CB5"/>
    <w:rsid w:val="00F0544B"/>
    <w:rsid w:val="00F05C26"/>
    <w:rsid w:val="00F067D6"/>
    <w:rsid w:val="00F06E83"/>
    <w:rsid w:val="00F07FB6"/>
    <w:rsid w:val="00F10C5C"/>
    <w:rsid w:val="00F10E48"/>
    <w:rsid w:val="00F1284D"/>
    <w:rsid w:val="00F15A33"/>
    <w:rsid w:val="00F160C5"/>
    <w:rsid w:val="00F162C1"/>
    <w:rsid w:val="00F20382"/>
    <w:rsid w:val="00F23034"/>
    <w:rsid w:val="00F24A91"/>
    <w:rsid w:val="00F250ED"/>
    <w:rsid w:val="00F2597F"/>
    <w:rsid w:val="00F25D25"/>
    <w:rsid w:val="00F31361"/>
    <w:rsid w:val="00F31F06"/>
    <w:rsid w:val="00F33F46"/>
    <w:rsid w:val="00F359AB"/>
    <w:rsid w:val="00F3634B"/>
    <w:rsid w:val="00F36512"/>
    <w:rsid w:val="00F3695E"/>
    <w:rsid w:val="00F371C3"/>
    <w:rsid w:val="00F40822"/>
    <w:rsid w:val="00F43233"/>
    <w:rsid w:val="00F45AD1"/>
    <w:rsid w:val="00F46017"/>
    <w:rsid w:val="00F462A0"/>
    <w:rsid w:val="00F463E3"/>
    <w:rsid w:val="00F46B31"/>
    <w:rsid w:val="00F472E9"/>
    <w:rsid w:val="00F47AC1"/>
    <w:rsid w:val="00F51410"/>
    <w:rsid w:val="00F51671"/>
    <w:rsid w:val="00F5363D"/>
    <w:rsid w:val="00F53DF1"/>
    <w:rsid w:val="00F55256"/>
    <w:rsid w:val="00F5594C"/>
    <w:rsid w:val="00F607FB"/>
    <w:rsid w:val="00F6148E"/>
    <w:rsid w:val="00F62AC5"/>
    <w:rsid w:val="00F62CA9"/>
    <w:rsid w:val="00F6679B"/>
    <w:rsid w:val="00F67404"/>
    <w:rsid w:val="00F70351"/>
    <w:rsid w:val="00F70ACB"/>
    <w:rsid w:val="00F724C2"/>
    <w:rsid w:val="00F7350E"/>
    <w:rsid w:val="00F7554B"/>
    <w:rsid w:val="00F766B9"/>
    <w:rsid w:val="00F776D9"/>
    <w:rsid w:val="00F77B6A"/>
    <w:rsid w:val="00F81802"/>
    <w:rsid w:val="00F825C9"/>
    <w:rsid w:val="00F8699F"/>
    <w:rsid w:val="00F900AE"/>
    <w:rsid w:val="00F90799"/>
    <w:rsid w:val="00F90896"/>
    <w:rsid w:val="00F91165"/>
    <w:rsid w:val="00F9245A"/>
    <w:rsid w:val="00F9431E"/>
    <w:rsid w:val="00F96BF0"/>
    <w:rsid w:val="00F97CC0"/>
    <w:rsid w:val="00F97FF3"/>
    <w:rsid w:val="00FA1523"/>
    <w:rsid w:val="00FA17D3"/>
    <w:rsid w:val="00FA2D32"/>
    <w:rsid w:val="00FA2E43"/>
    <w:rsid w:val="00FA4CD7"/>
    <w:rsid w:val="00FA6ECF"/>
    <w:rsid w:val="00FB031A"/>
    <w:rsid w:val="00FB066B"/>
    <w:rsid w:val="00FB1470"/>
    <w:rsid w:val="00FB14D4"/>
    <w:rsid w:val="00FB1EB7"/>
    <w:rsid w:val="00FB1FF9"/>
    <w:rsid w:val="00FB43C6"/>
    <w:rsid w:val="00FB570E"/>
    <w:rsid w:val="00FB58FD"/>
    <w:rsid w:val="00FC1E0F"/>
    <w:rsid w:val="00FC25B3"/>
    <w:rsid w:val="00FC34F2"/>
    <w:rsid w:val="00FC4565"/>
    <w:rsid w:val="00FC719C"/>
    <w:rsid w:val="00FC72D7"/>
    <w:rsid w:val="00FD25FB"/>
    <w:rsid w:val="00FD3ED5"/>
    <w:rsid w:val="00FD4190"/>
    <w:rsid w:val="00FD42B5"/>
    <w:rsid w:val="00FD43FF"/>
    <w:rsid w:val="00FD4B36"/>
    <w:rsid w:val="00FD4DE4"/>
    <w:rsid w:val="00FD5A46"/>
    <w:rsid w:val="00FD5FEC"/>
    <w:rsid w:val="00FD7B63"/>
    <w:rsid w:val="00FD7EB9"/>
    <w:rsid w:val="00FE0085"/>
    <w:rsid w:val="00FE0824"/>
    <w:rsid w:val="00FE16BD"/>
    <w:rsid w:val="00FE3192"/>
    <w:rsid w:val="00FE3E98"/>
    <w:rsid w:val="00FE43F9"/>
    <w:rsid w:val="00FE5746"/>
    <w:rsid w:val="00FF0A4D"/>
    <w:rsid w:val="00FF1C30"/>
    <w:rsid w:val="00FF1FFF"/>
    <w:rsid w:val="00FF2362"/>
    <w:rsid w:val="00FF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B0A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29"/>
    <w:rPr>
      <w:rFonts w:cs="Times New Roman"/>
    </w:rPr>
  </w:style>
  <w:style w:type="paragraph" w:styleId="Heading1">
    <w:name w:val="heading 1"/>
    <w:basedOn w:val="Normal"/>
    <w:link w:val="Heading1Char"/>
    <w:uiPriority w:val="1"/>
    <w:qFormat/>
    <w:rsid w:val="00AF16F3"/>
    <w:pPr>
      <w:widowControl w:val="0"/>
      <w:autoSpaceDE w:val="0"/>
      <w:autoSpaceDN w:val="0"/>
      <w:ind w:left="111" w:right="428"/>
      <w:outlineLvl w:val="0"/>
    </w:pPr>
    <w:rPr>
      <w:rFonts w:ascii="Arial" w:eastAsia="Arial" w:hAnsi="Arial" w:cs="Arial"/>
      <w:b/>
      <w:bCs/>
      <w:sz w:val="20"/>
      <w:szCs w:val="20"/>
    </w:rPr>
  </w:style>
  <w:style w:type="paragraph" w:styleId="Heading2">
    <w:name w:val="heading 2"/>
    <w:basedOn w:val="Normal"/>
    <w:link w:val="Heading2Char"/>
    <w:uiPriority w:val="1"/>
    <w:qFormat/>
    <w:rsid w:val="00AF16F3"/>
    <w:pPr>
      <w:widowControl w:val="0"/>
      <w:autoSpaceDE w:val="0"/>
      <w:autoSpaceDN w:val="0"/>
      <w:spacing w:before="81"/>
      <w:ind w:left="726" w:hanging="334"/>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896"/>
    <w:pPr>
      <w:ind w:left="720"/>
      <w:contextualSpacing/>
    </w:pPr>
    <w:rPr>
      <w:rFonts w:cstheme="minorBidi"/>
    </w:rPr>
  </w:style>
  <w:style w:type="character" w:styleId="Hyperlink">
    <w:name w:val="Hyperlink"/>
    <w:basedOn w:val="DefaultParagraphFont"/>
    <w:uiPriority w:val="99"/>
    <w:unhideWhenUsed/>
    <w:rsid w:val="00543C1F"/>
    <w:rPr>
      <w:color w:val="0000FF" w:themeColor="hyperlink"/>
      <w:u w:val="single"/>
    </w:rPr>
  </w:style>
  <w:style w:type="table" w:styleId="TableGrid">
    <w:name w:val="Table Grid"/>
    <w:basedOn w:val="TableNormal"/>
    <w:uiPriority w:val="59"/>
    <w:rsid w:val="003C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92F"/>
    <w:pPr>
      <w:tabs>
        <w:tab w:val="center" w:pos="4680"/>
        <w:tab w:val="right" w:pos="9360"/>
      </w:tabs>
    </w:pPr>
    <w:rPr>
      <w:rFonts w:cstheme="minorBidi"/>
    </w:rPr>
  </w:style>
  <w:style w:type="character" w:customStyle="1" w:styleId="HeaderChar">
    <w:name w:val="Header Char"/>
    <w:basedOn w:val="DefaultParagraphFont"/>
    <w:link w:val="Header"/>
    <w:uiPriority w:val="99"/>
    <w:rsid w:val="00AE592F"/>
  </w:style>
  <w:style w:type="character" w:styleId="PageNumber">
    <w:name w:val="page number"/>
    <w:basedOn w:val="DefaultParagraphFont"/>
    <w:uiPriority w:val="99"/>
    <w:semiHidden/>
    <w:unhideWhenUsed/>
    <w:rsid w:val="00AE592F"/>
  </w:style>
  <w:style w:type="paragraph" w:styleId="NormalWeb">
    <w:name w:val="Normal (Web)"/>
    <w:basedOn w:val="Normal"/>
    <w:uiPriority w:val="99"/>
    <w:unhideWhenUsed/>
    <w:rsid w:val="000E776E"/>
    <w:pPr>
      <w:spacing w:before="100" w:beforeAutospacing="1" w:after="100" w:afterAutospacing="1"/>
    </w:pPr>
  </w:style>
  <w:style w:type="character" w:styleId="FollowedHyperlink">
    <w:name w:val="FollowedHyperlink"/>
    <w:basedOn w:val="DefaultParagraphFont"/>
    <w:uiPriority w:val="99"/>
    <w:semiHidden/>
    <w:unhideWhenUsed/>
    <w:rsid w:val="00A923E2"/>
    <w:rPr>
      <w:color w:val="800080" w:themeColor="followedHyperlink"/>
      <w:u w:val="single"/>
    </w:rPr>
  </w:style>
  <w:style w:type="character" w:customStyle="1" w:styleId="apple-converted-space">
    <w:name w:val="apple-converted-space"/>
    <w:basedOn w:val="DefaultParagraphFont"/>
    <w:rsid w:val="002F7833"/>
  </w:style>
  <w:style w:type="character" w:styleId="Emphasis">
    <w:name w:val="Emphasis"/>
    <w:basedOn w:val="DefaultParagraphFont"/>
    <w:uiPriority w:val="20"/>
    <w:qFormat/>
    <w:rsid w:val="002F7833"/>
    <w:rPr>
      <w:i/>
      <w:iCs/>
    </w:rPr>
  </w:style>
  <w:style w:type="paragraph" w:styleId="EndnoteText">
    <w:name w:val="endnote text"/>
    <w:basedOn w:val="Normal"/>
    <w:link w:val="EndnoteTextChar"/>
    <w:uiPriority w:val="99"/>
    <w:unhideWhenUsed/>
    <w:rsid w:val="002343EE"/>
    <w:rPr>
      <w:rFonts w:cstheme="minorBidi"/>
    </w:rPr>
  </w:style>
  <w:style w:type="character" w:customStyle="1" w:styleId="EndnoteTextChar">
    <w:name w:val="Endnote Text Char"/>
    <w:basedOn w:val="DefaultParagraphFont"/>
    <w:link w:val="EndnoteText"/>
    <w:uiPriority w:val="99"/>
    <w:rsid w:val="002343EE"/>
  </w:style>
  <w:style w:type="character" w:styleId="EndnoteReference">
    <w:name w:val="endnote reference"/>
    <w:basedOn w:val="DefaultParagraphFont"/>
    <w:uiPriority w:val="99"/>
    <w:unhideWhenUsed/>
    <w:rsid w:val="002343EE"/>
    <w:rPr>
      <w:vertAlign w:val="superscript"/>
    </w:rPr>
  </w:style>
  <w:style w:type="paragraph" w:styleId="FootnoteText">
    <w:name w:val="footnote text"/>
    <w:basedOn w:val="Normal"/>
    <w:link w:val="FootnoteTextChar"/>
    <w:uiPriority w:val="99"/>
    <w:unhideWhenUsed/>
    <w:rsid w:val="00873333"/>
    <w:rPr>
      <w:rFonts w:cstheme="minorBidi"/>
    </w:rPr>
  </w:style>
  <w:style w:type="character" w:customStyle="1" w:styleId="FootnoteTextChar">
    <w:name w:val="Footnote Text Char"/>
    <w:basedOn w:val="DefaultParagraphFont"/>
    <w:link w:val="FootnoteText"/>
    <w:uiPriority w:val="99"/>
    <w:rsid w:val="00873333"/>
  </w:style>
  <w:style w:type="character" w:styleId="FootnoteReference">
    <w:name w:val="footnote reference"/>
    <w:basedOn w:val="DefaultParagraphFont"/>
    <w:uiPriority w:val="99"/>
    <w:unhideWhenUsed/>
    <w:rsid w:val="00873333"/>
    <w:rPr>
      <w:vertAlign w:val="superscript"/>
    </w:rPr>
  </w:style>
  <w:style w:type="character" w:customStyle="1" w:styleId="Heading1Char">
    <w:name w:val="Heading 1 Char"/>
    <w:basedOn w:val="DefaultParagraphFont"/>
    <w:link w:val="Heading1"/>
    <w:uiPriority w:val="1"/>
    <w:rsid w:val="00AF16F3"/>
    <w:rPr>
      <w:rFonts w:ascii="Arial" w:eastAsia="Arial" w:hAnsi="Arial" w:cs="Arial"/>
      <w:b/>
      <w:bCs/>
      <w:sz w:val="20"/>
      <w:szCs w:val="20"/>
    </w:rPr>
  </w:style>
  <w:style w:type="character" w:customStyle="1" w:styleId="Heading2Char">
    <w:name w:val="Heading 2 Char"/>
    <w:basedOn w:val="DefaultParagraphFont"/>
    <w:link w:val="Heading2"/>
    <w:uiPriority w:val="1"/>
    <w:rsid w:val="00AF16F3"/>
    <w:rPr>
      <w:rFonts w:ascii="Arial" w:eastAsia="Arial" w:hAnsi="Arial" w:cs="Arial"/>
      <w:sz w:val="20"/>
      <w:szCs w:val="20"/>
    </w:rPr>
  </w:style>
  <w:style w:type="paragraph" w:styleId="BodyText">
    <w:name w:val="Body Text"/>
    <w:basedOn w:val="Normal"/>
    <w:link w:val="BodyTextChar"/>
    <w:uiPriority w:val="1"/>
    <w:qFormat/>
    <w:rsid w:val="00AF16F3"/>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AF16F3"/>
    <w:rPr>
      <w:rFonts w:ascii="Arial" w:eastAsia="Arial" w:hAnsi="Arial" w:cs="Arial"/>
      <w:sz w:val="16"/>
      <w:szCs w:val="16"/>
    </w:rPr>
  </w:style>
  <w:style w:type="paragraph" w:customStyle="1" w:styleId="TableParagraph">
    <w:name w:val="Table Paragraph"/>
    <w:basedOn w:val="Normal"/>
    <w:uiPriority w:val="1"/>
    <w:qFormat/>
    <w:rsid w:val="00AF16F3"/>
    <w:pPr>
      <w:widowControl w:val="0"/>
      <w:autoSpaceDE w:val="0"/>
      <w:autoSpaceDN w:val="0"/>
    </w:pPr>
    <w:rPr>
      <w:rFonts w:ascii="Arial" w:eastAsia="Arial" w:hAnsi="Arial" w:cs="Arial"/>
      <w:sz w:val="22"/>
      <w:szCs w:val="22"/>
    </w:rPr>
  </w:style>
  <w:style w:type="table" w:customStyle="1" w:styleId="TableGrid0">
    <w:name w:val="TableGrid"/>
    <w:rsid w:val="003B7F08"/>
    <w:rPr>
      <w:rFonts w:asciiTheme="minorHAnsi" w:hAnsiTheme="minorHAnsi"/>
      <w:sz w:val="22"/>
      <w:szCs w:val="22"/>
    </w:rPr>
    <w:tblPr>
      <w:tblCellMar>
        <w:top w:w="0" w:type="dxa"/>
        <w:left w:w="0" w:type="dxa"/>
        <w:bottom w:w="0" w:type="dxa"/>
        <w:right w:w="0" w:type="dxa"/>
      </w:tblCellMar>
    </w:tblPr>
  </w:style>
  <w:style w:type="paragraph" w:customStyle="1" w:styleId="paragraph">
    <w:name w:val="paragraph"/>
    <w:basedOn w:val="Normal"/>
    <w:rsid w:val="005B222E"/>
    <w:pPr>
      <w:spacing w:before="100" w:beforeAutospacing="1" w:after="100" w:afterAutospacing="1"/>
    </w:pPr>
    <w:rPr>
      <w:rFonts w:eastAsiaTheme="minorHAnsi"/>
    </w:rPr>
  </w:style>
  <w:style w:type="character" w:customStyle="1" w:styleId="normaltextrun">
    <w:name w:val="normaltextrun"/>
    <w:basedOn w:val="DefaultParagraphFont"/>
    <w:rsid w:val="005B222E"/>
  </w:style>
  <w:style w:type="character" w:customStyle="1" w:styleId="eop">
    <w:name w:val="eop"/>
    <w:basedOn w:val="DefaultParagraphFont"/>
    <w:rsid w:val="005B222E"/>
  </w:style>
  <w:style w:type="paragraph" w:styleId="Footer">
    <w:name w:val="footer"/>
    <w:basedOn w:val="Normal"/>
    <w:link w:val="FooterChar"/>
    <w:uiPriority w:val="99"/>
    <w:unhideWhenUsed/>
    <w:rsid w:val="00B3324F"/>
    <w:pPr>
      <w:tabs>
        <w:tab w:val="center" w:pos="4680"/>
        <w:tab w:val="right" w:pos="9360"/>
      </w:tabs>
    </w:pPr>
  </w:style>
  <w:style w:type="character" w:customStyle="1" w:styleId="FooterChar">
    <w:name w:val="Footer Char"/>
    <w:basedOn w:val="DefaultParagraphFont"/>
    <w:link w:val="Footer"/>
    <w:uiPriority w:val="99"/>
    <w:rsid w:val="00B3324F"/>
    <w:rPr>
      <w:rFonts w:cs="Times New Roman"/>
    </w:rPr>
  </w:style>
  <w:style w:type="paragraph" w:customStyle="1" w:styleId="Default">
    <w:name w:val="Default"/>
    <w:rsid w:val="003E260B"/>
    <w:pPr>
      <w:widowControl w:val="0"/>
      <w:autoSpaceDE w:val="0"/>
      <w:autoSpaceDN w:val="0"/>
      <w:adjustRightInd w:val="0"/>
    </w:pPr>
    <w:rPr>
      <w:rFonts w:ascii="Liberation Sans" w:hAnsi="Liberation Sans" w:cs="Liberation Sans"/>
      <w:color w:val="000000"/>
    </w:rPr>
  </w:style>
  <w:style w:type="character" w:customStyle="1" w:styleId="smq-richtextcontent-0-1-287">
    <w:name w:val="smq-richtextcontent-0-1-287"/>
    <w:basedOn w:val="DefaultParagraphFont"/>
    <w:rsid w:val="009B288C"/>
  </w:style>
  <w:style w:type="character" w:customStyle="1" w:styleId="smq-richtextcontent-0-1-351">
    <w:name w:val="smq-richtextcontent-0-1-351"/>
    <w:basedOn w:val="DefaultParagraphFont"/>
    <w:rsid w:val="00EF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0951">
      <w:bodyDiv w:val="1"/>
      <w:marLeft w:val="0"/>
      <w:marRight w:val="0"/>
      <w:marTop w:val="0"/>
      <w:marBottom w:val="0"/>
      <w:divBdr>
        <w:top w:val="none" w:sz="0" w:space="0" w:color="auto"/>
        <w:left w:val="none" w:sz="0" w:space="0" w:color="auto"/>
        <w:bottom w:val="none" w:sz="0" w:space="0" w:color="auto"/>
        <w:right w:val="none" w:sz="0" w:space="0" w:color="auto"/>
      </w:divBdr>
    </w:div>
    <w:div w:id="55592016">
      <w:bodyDiv w:val="1"/>
      <w:marLeft w:val="0"/>
      <w:marRight w:val="0"/>
      <w:marTop w:val="0"/>
      <w:marBottom w:val="0"/>
      <w:divBdr>
        <w:top w:val="none" w:sz="0" w:space="0" w:color="auto"/>
        <w:left w:val="none" w:sz="0" w:space="0" w:color="auto"/>
        <w:bottom w:val="none" w:sz="0" w:space="0" w:color="auto"/>
        <w:right w:val="none" w:sz="0" w:space="0" w:color="auto"/>
      </w:divBdr>
    </w:div>
    <w:div w:id="59210695">
      <w:bodyDiv w:val="1"/>
      <w:marLeft w:val="0"/>
      <w:marRight w:val="0"/>
      <w:marTop w:val="0"/>
      <w:marBottom w:val="0"/>
      <w:divBdr>
        <w:top w:val="none" w:sz="0" w:space="0" w:color="auto"/>
        <w:left w:val="none" w:sz="0" w:space="0" w:color="auto"/>
        <w:bottom w:val="none" w:sz="0" w:space="0" w:color="auto"/>
        <w:right w:val="none" w:sz="0" w:space="0" w:color="auto"/>
      </w:divBdr>
    </w:div>
    <w:div w:id="61417539">
      <w:bodyDiv w:val="1"/>
      <w:marLeft w:val="0"/>
      <w:marRight w:val="0"/>
      <w:marTop w:val="0"/>
      <w:marBottom w:val="0"/>
      <w:divBdr>
        <w:top w:val="none" w:sz="0" w:space="0" w:color="auto"/>
        <w:left w:val="none" w:sz="0" w:space="0" w:color="auto"/>
        <w:bottom w:val="none" w:sz="0" w:space="0" w:color="auto"/>
        <w:right w:val="none" w:sz="0" w:space="0" w:color="auto"/>
      </w:divBdr>
    </w:div>
    <w:div w:id="83839660">
      <w:bodyDiv w:val="1"/>
      <w:marLeft w:val="0"/>
      <w:marRight w:val="0"/>
      <w:marTop w:val="0"/>
      <w:marBottom w:val="0"/>
      <w:divBdr>
        <w:top w:val="none" w:sz="0" w:space="0" w:color="auto"/>
        <w:left w:val="none" w:sz="0" w:space="0" w:color="auto"/>
        <w:bottom w:val="none" w:sz="0" w:space="0" w:color="auto"/>
        <w:right w:val="none" w:sz="0" w:space="0" w:color="auto"/>
      </w:divBdr>
    </w:div>
    <w:div w:id="159002610">
      <w:bodyDiv w:val="1"/>
      <w:marLeft w:val="0"/>
      <w:marRight w:val="0"/>
      <w:marTop w:val="0"/>
      <w:marBottom w:val="0"/>
      <w:divBdr>
        <w:top w:val="none" w:sz="0" w:space="0" w:color="auto"/>
        <w:left w:val="none" w:sz="0" w:space="0" w:color="auto"/>
        <w:bottom w:val="none" w:sz="0" w:space="0" w:color="auto"/>
        <w:right w:val="none" w:sz="0" w:space="0" w:color="auto"/>
      </w:divBdr>
    </w:div>
    <w:div w:id="174421549">
      <w:bodyDiv w:val="1"/>
      <w:marLeft w:val="0"/>
      <w:marRight w:val="0"/>
      <w:marTop w:val="0"/>
      <w:marBottom w:val="0"/>
      <w:divBdr>
        <w:top w:val="none" w:sz="0" w:space="0" w:color="auto"/>
        <w:left w:val="none" w:sz="0" w:space="0" w:color="auto"/>
        <w:bottom w:val="none" w:sz="0" w:space="0" w:color="auto"/>
        <w:right w:val="none" w:sz="0" w:space="0" w:color="auto"/>
      </w:divBdr>
    </w:div>
    <w:div w:id="234782487">
      <w:bodyDiv w:val="1"/>
      <w:marLeft w:val="0"/>
      <w:marRight w:val="0"/>
      <w:marTop w:val="0"/>
      <w:marBottom w:val="0"/>
      <w:divBdr>
        <w:top w:val="none" w:sz="0" w:space="0" w:color="auto"/>
        <w:left w:val="none" w:sz="0" w:space="0" w:color="auto"/>
        <w:bottom w:val="none" w:sz="0" w:space="0" w:color="auto"/>
        <w:right w:val="none" w:sz="0" w:space="0" w:color="auto"/>
      </w:divBdr>
    </w:div>
    <w:div w:id="390152555">
      <w:bodyDiv w:val="1"/>
      <w:marLeft w:val="0"/>
      <w:marRight w:val="0"/>
      <w:marTop w:val="0"/>
      <w:marBottom w:val="0"/>
      <w:divBdr>
        <w:top w:val="none" w:sz="0" w:space="0" w:color="auto"/>
        <w:left w:val="none" w:sz="0" w:space="0" w:color="auto"/>
        <w:bottom w:val="none" w:sz="0" w:space="0" w:color="auto"/>
        <w:right w:val="none" w:sz="0" w:space="0" w:color="auto"/>
      </w:divBdr>
    </w:div>
    <w:div w:id="427386374">
      <w:bodyDiv w:val="1"/>
      <w:marLeft w:val="0"/>
      <w:marRight w:val="0"/>
      <w:marTop w:val="0"/>
      <w:marBottom w:val="0"/>
      <w:divBdr>
        <w:top w:val="none" w:sz="0" w:space="0" w:color="auto"/>
        <w:left w:val="none" w:sz="0" w:space="0" w:color="auto"/>
        <w:bottom w:val="none" w:sz="0" w:space="0" w:color="auto"/>
        <w:right w:val="none" w:sz="0" w:space="0" w:color="auto"/>
      </w:divBdr>
      <w:divsChild>
        <w:div w:id="1446996870">
          <w:marLeft w:val="0"/>
          <w:marRight w:val="0"/>
          <w:marTop w:val="0"/>
          <w:marBottom w:val="0"/>
          <w:divBdr>
            <w:top w:val="none" w:sz="0" w:space="0" w:color="auto"/>
            <w:left w:val="none" w:sz="0" w:space="0" w:color="auto"/>
            <w:bottom w:val="none" w:sz="0" w:space="0" w:color="auto"/>
            <w:right w:val="none" w:sz="0" w:space="0" w:color="auto"/>
          </w:divBdr>
          <w:divsChild>
            <w:div w:id="1409501979">
              <w:marLeft w:val="0"/>
              <w:marRight w:val="0"/>
              <w:marTop w:val="0"/>
              <w:marBottom w:val="0"/>
              <w:divBdr>
                <w:top w:val="none" w:sz="0" w:space="0" w:color="auto"/>
                <w:left w:val="none" w:sz="0" w:space="0" w:color="auto"/>
                <w:bottom w:val="none" w:sz="0" w:space="0" w:color="auto"/>
                <w:right w:val="none" w:sz="0" w:space="0" w:color="auto"/>
              </w:divBdr>
              <w:divsChild>
                <w:div w:id="285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5074">
      <w:bodyDiv w:val="1"/>
      <w:marLeft w:val="0"/>
      <w:marRight w:val="0"/>
      <w:marTop w:val="0"/>
      <w:marBottom w:val="0"/>
      <w:divBdr>
        <w:top w:val="none" w:sz="0" w:space="0" w:color="auto"/>
        <w:left w:val="none" w:sz="0" w:space="0" w:color="auto"/>
        <w:bottom w:val="none" w:sz="0" w:space="0" w:color="auto"/>
        <w:right w:val="none" w:sz="0" w:space="0" w:color="auto"/>
      </w:divBdr>
      <w:divsChild>
        <w:div w:id="772361697">
          <w:marLeft w:val="0"/>
          <w:marRight w:val="0"/>
          <w:marTop w:val="360"/>
          <w:marBottom w:val="360"/>
          <w:divBdr>
            <w:top w:val="none" w:sz="0" w:space="0" w:color="auto"/>
            <w:left w:val="none" w:sz="0" w:space="0" w:color="auto"/>
            <w:bottom w:val="none" w:sz="0" w:space="0" w:color="auto"/>
            <w:right w:val="none" w:sz="0" w:space="0" w:color="auto"/>
          </w:divBdr>
        </w:div>
        <w:div w:id="1238857347">
          <w:marLeft w:val="0"/>
          <w:marRight w:val="0"/>
          <w:marTop w:val="0"/>
          <w:marBottom w:val="0"/>
          <w:divBdr>
            <w:top w:val="none" w:sz="0" w:space="0" w:color="auto"/>
            <w:left w:val="none" w:sz="0" w:space="0" w:color="auto"/>
            <w:bottom w:val="none" w:sz="0" w:space="0" w:color="auto"/>
            <w:right w:val="none" w:sz="0" w:space="0" w:color="auto"/>
          </w:divBdr>
          <w:divsChild>
            <w:div w:id="1927418650">
              <w:marLeft w:val="0"/>
              <w:marRight w:val="0"/>
              <w:marTop w:val="0"/>
              <w:marBottom w:val="0"/>
              <w:divBdr>
                <w:top w:val="single" w:sz="6" w:space="4" w:color="DDDDDD"/>
                <w:left w:val="none" w:sz="0" w:space="0" w:color="auto"/>
                <w:bottom w:val="none" w:sz="0" w:space="0" w:color="auto"/>
                <w:right w:val="none" w:sz="0" w:space="0" w:color="auto"/>
              </w:divBdr>
              <w:divsChild>
                <w:div w:id="1618952049">
                  <w:marLeft w:val="0"/>
                  <w:marRight w:val="0"/>
                  <w:marTop w:val="0"/>
                  <w:marBottom w:val="0"/>
                  <w:divBdr>
                    <w:top w:val="none" w:sz="0" w:space="0" w:color="auto"/>
                    <w:left w:val="none" w:sz="0" w:space="0" w:color="auto"/>
                    <w:bottom w:val="none" w:sz="0" w:space="0" w:color="auto"/>
                    <w:right w:val="none" w:sz="0" w:space="0" w:color="auto"/>
                  </w:divBdr>
                </w:div>
              </w:divsChild>
            </w:div>
            <w:div w:id="1668632071">
              <w:marLeft w:val="0"/>
              <w:marRight w:val="0"/>
              <w:marTop w:val="0"/>
              <w:marBottom w:val="0"/>
              <w:divBdr>
                <w:top w:val="single" w:sz="6" w:space="4" w:color="DDDDDD"/>
                <w:left w:val="none" w:sz="0" w:space="0" w:color="auto"/>
                <w:bottom w:val="none" w:sz="0" w:space="0" w:color="auto"/>
                <w:right w:val="none" w:sz="0" w:space="0" w:color="auto"/>
              </w:divBdr>
              <w:divsChild>
                <w:div w:id="1403331546">
                  <w:marLeft w:val="0"/>
                  <w:marRight w:val="0"/>
                  <w:marTop w:val="0"/>
                  <w:marBottom w:val="0"/>
                  <w:divBdr>
                    <w:top w:val="none" w:sz="0" w:space="0" w:color="auto"/>
                    <w:left w:val="none" w:sz="0" w:space="0" w:color="auto"/>
                    <w:bottom w:val="none" w:sz="0" w:space="0" w:color="auto"/>
                    <w:right w:val="none" w:sz="0" w:space="0" w:color="auto"/>
                  </w:divBdr>
                </w:div>
              </w:divsChild>
            </w:div>
            <w:div w:id="1933392995">
              <w:marLeft w:val="0"/>
              <w:marRight w:val="0"/>
              <w:marTop w:val="0"/>
              <w:marBottom w:val="0"/>
              <w:divBdr>
                <w:top w:val="single" w:sz="6" w:space="4" w:color="DDDDDD"/>
                <w:left w:val="none" w:sz="0" w:space="0" w:color="auto"/>
                <w:bottom w:val="none" w:sz="0" w:space="0" w:color="auto"/>
                <w:right w:val="none" w:sz="0" w:space="0" w:color="auto"/>
              </w:divBdr>
              <w:divsChild>
                <w:div w:id="3480781">
                  <w:marLeft w:val="0"/>
                  <w:marRight w:val="0"/>
                  <w:marTop w:val="0"/>
                  <w:marBottom w:val="0"/>
                  <w:divBdr>
                    <w:top w:val="none" w:sz="0" w:space="0" w:color="auto"/>
                    <w:left w:val="none" w:sz="0" w:space="0" w:color="auto"/>
                    <w:bottom w:val="none" w:sz="0" w:space="0" w:color="auto"/>
                    <w:right w:val="none" w:sz="0" w:space="0" w:color="auto"/>
                  </w:divBdr>
                </w:div>
              </w:divsChild>
            </w:div>
            <w:div w:id="1333490434">
              <w:marLeft w:val="0"/>
              <w:marRight w:val="0"/>
              <w:marTop w:val="0"/>
              <w:marBottom w:val="0"/>
              <w:divBdr>
                <w:top w:val="single" w:sz="6" w:space="4" w:color="DDDDDD"/>
                <w:left w:val="none" w:sz="0" w:space="0" w:color="auto"/>
                <w:bottom w:val="none" w:sz="0" w:space="0" w:color="auto"/>
                <w:right w:val="none" w:sz="0" w:space="0" w:color="auto"/>
              </w:divBdr>
              <w:divsChild>
                <w:div w:id="8543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299">
      <w:bodyDiv w:val="1"/>
      <w:marLeft w:val="0"/>
      <w:marRight w:val="0"/>
      <w:marTop w:val="0"/>
      <w:marBottom w:val="0"/>
      <w:divBdr>
        <w:top w:val="none" w:sz="0" w:space="0" w:color="auto"/>
        <w:left w:val="none" w:sz="0" w:space="0" w:color="auto"/>
        <w:bottom w:val="none" w:sz="0" w:space="0" w:color="auto"/>
        <w:right w:val="none" w:sz="0" w:space="0" w:color="auto"/>
      </w:divBdr>
    </w:div>
    <w:div w:id="579868796">
      <w:bodyDiv w:val="1"/>
      <w:marLeft w:val="0"/>
      <w:marRight w:val="0"/>
      <w:marTop w:val="0"/>
      <w:marBottom w:val="0"/>
      <w:divBdr>
        <w:top w:val="none" w:sz="0" w:space="0" w:color="auto"/>
        <w:left w:val="none" w:sz="0" w:space="0" w:color="auto"/>
        <w:bottom w:val="none" w:sz="0" w:space="0" w:color="auto"/>
        <w:right w:val="none" w:sz="0" w:space="0" w:color="auto"/>
      </w:divBdr>
    </w:div>
    <w:div w:id="580019516">
      <w:bodyDiv w:val="1"/>
      <w:marLeft w:val="0"/>
      <w:marRight w:val="0"/>
      <w:marTop w:val="0"/>
      <w:marBottom w:val="0"/>
      <w:divBdr>
        <w:top w:val="none" w:sz="0" w:space="0" w:color="auto"/>
        <w:left w:val="none" w:sz="0" w:space="0" w:color="auto"/>
        <w:bottom w:val="none" w:sz="0" w:space="0" w:color="auto"/>
        <w:right w:val="none" w:sz="0" w:space="0" w:color="auto"/>
      </w:divBdr>
      <w:divsChild>
        <w:div w:id="1535145303">
          <w:marLeft w:val="0"/>
          <w:marRight w:val="0"/>
          <w:marTop w:val="0"/>
          <w:marBottom w:val="0"/>
          <w:divBdr>
            <w:top w:val="none" w:sz="0" w:space="0" w:color="auto"/>
            <w:left w:val="none" w:sz="0" w:space="0" w:color="auto"/>
            <w:bottom w:val="none" w:sz="0" w:space="0" w:color="auto"/>
            <w:right w:val="none" w:sz="0" w:space="0" w:color="auto"/>
          </w:divBdr>
        </w:div>
        <w:div w:id="605578109">
          <w:marLeft w:val="0"/>
          <w:marRight w:val="0"/>
          <w:marTop w:val="0"/>
          <w:marBottom w:val="0"/>
          <w:divBdr>
            <w:top w:val="none" w:sz="0" w:space="0" w:color="auto"/>
            <w:left w:val="none" w:sz="0" w:space="0" w:color="auto"/>
            <w:bottom w:val="none" w:sz="0" w:space="0" w:color="auto"/>
            <w:right w:val="none" w:sz="0" w:space="0" w:color="auto"/>
          </w:divBdr>
        </w:div>
        <w:div w:id="1630433055">
          <w:marLeft w:val="0"/>
          <w:marRight w:val="0"/>
          <w:marTop w:val="0"/>
          <w:marBottom w:val="0"/>
          <w:divBdr>
            <w:top w:val="none" w:sz="0" w:space="0" w:color="auto"/>
            <w:left w:val="none" w:sz="0" w:space="0" w:color="auto"/>
            <w:bottom w:val="none" w:sz="0" w:space="0" w:color="auto"/>
            <w:right w:val="none" w:sz="0" w:space="0" w:color="auto"/>
          </w:divBdr>
        </w:div>
      </w:divsChild>
    </w:div>
    <w:div w:id="715009180">
      <w:bodyDiv w:val="1"/>
      <w:marLeft w:val="0"/>
      <w:marRight w:val="0"/>
      <w:marTop w:val="0"/>
      <w:marBottom w:val="0"/>
      <w:divBdr>
        <w:top w:val="none" w:sz="0" w:space="0" w:color="auto"/>
        <w:left w:val="none" w:sz="0" w:space="0" w:color="auto"/>
        <w:bottom w:val="none" w:sz="0" w:space="0" w:color="auto"/>
        <w:right w:val="none" w:sz="0" w:space="0" w:color="auto"/>
      </w:divBdr>
      <w:divsChild>
        <w:div w:id="1185174970">
          <w:marLeft w:val="0"/>
          <w:marRight w:val="0"/>
          <w:marTop w:val="0"/>
          <w:marBottom w:val="0"/>
          <w:divBdr>
            <w:top w:val="none" w:sz="0" w:space="0" w:color="auto"/>
            <w:left w:val="none" w:sz="0" w:space="0" w:color="auto"/>
            <w:bottom w:val="none" w:sz="0" w:space="0" w:color="auto"/>
            <w:right w:val="none" w:sz="0" w:space="0" w:color="auto"/>
          </w:divBdr>
          <w:divsChild>
            <w:div w:id="1709986443">
              <w:marLeft w:val="0"/>
              <w:marRight w:val="0"/>
              <w:marTop w:val="0"/>
              <w:marBottom w:val="0"/>
              <w:divBdr>
                <w:top w:val="none" w:sz="0" w:space="0" w:color="auto"/>
                <w:left w:val="none" w:sz="0" w:space="0" w:color="auto"/>
                <w:bottom w:val="none" w:sz="0" w:space="0" w:color="auto"/>
                <w:right w:val="none" w:sz="0" w:space="0" w:color="auto"/>
              </w:divBdr>
              <w:divsChild>
                <w:div w:id="1580825858">
                  <w:marLeft w:val="0"/>
                  <w:marRight w:val="0"/>
                  <w:marTop w:val="0"/>
                  <w:marBottom w:val="0"/>
                  <w:divBdr>
                    <w:top w:val="none" w:sz="0" w:space="0" w:color="auto"/>
                    <w:left w:val="none" w:sz="0" w:space="0" w:color="auto"/>
                    <w:bottom w:val="none" w:sz="0" w:space="0" w:color="auto"/>
                    <w:right w:val="none" w:sz="0" w:space="0" w:color="auto"/>
                  </w:divBdr>
                  <w:divsChild>
                    <w:div w:id="465661686">
                      <w:marLeft w:val="0"/>
                      <w:marRight w:val="0"/>
                      <w:marTop w:val="0"/>
                      <w:marBottom w:val="0"/>
                      <w:divBdr>
                        <w:top w:val="none" w:sz="0" w:space="0" w:color="auto"/>
                        <w:left w:val="none" w:sz="0" w:space="0" w:color="auto"/>
                        <w:bottom w:val="none" w:sz="0" w:space="0" w:color="auto"/>
                        <w:right w:val="none" w:sz="0" w:space="0" w:color="auto"/>
                      </w:divBdr>
                      <w:divsChild>
                        <w:div w:id="1475444602">
                          <w:marLeft w:val="0"/>
                          <w:marRight w:val="0"/>
                          <w:marTop w:val="0"/>
                          <w:marBottom w:val="0"/>
                          <w:divBdr>
                            <w:top w:val="none" w:sz="0" w:space="0" w:color="auto"/>
                            <w:left w:val="none" w:sz="0" w:space="0" w:color="auto"/>
                            <w:bottom w:val="none" w:sz="0" w:space="0" w:color="auto"/>
                            <w:right w:val="none" w:sz="0" w:space="0" w:color="auto"/>
                          </w:divBdr>
                        </w:div>
                      </w:divsChild>
                    </w:div>
                    <w:div w:id="483090231">
                      <w:marLeft w:val="0"/>
                      <w:marRight w:val="0"/>
                      <w:marTop w:val="240"/>
                      <w:marBottom w:val="0"/>
                      <w:divBdr>
                        <w:top w:val="none" w:sz="0" w:space="0" w:color="auto"/>
                        <w:left w:val="none" w:sz="0" w:space="0" w:color="auto"/>
                        <w:bottom w:val="none" w:sz="0" w:space="0" w:color="auto"/>
                        <w:right w:val="none" w:sz="0" w:space="0" w:color="auto"/>
                      </w:divBdr>
                      <w:divsChild>
                        <w:div w:id="208541975">
                          <w:marLeft w:val="0"/>
                          <w:marRight w:val="0"/>
                          <w:marTop w:val="0"/>
                          <w:marBottom w:val="0"/>
                          <w:divBdr>
                            <w:top w:val="none" w:sz="0" w:space="0" w:color="auto"/>
                            <w:left w:val="none" w:sz="0" w:space="0" w:color="auto"/>
                            <w:bottom w:val="none" w:sz="0" w:space="0" w:color="auto"/>
                            <w:right w:val="none" w:sz="0" w:space="0" w:color="auto"/>
                          </w:divBdr>
                          <w:divsChild>
                            <w:div w:id="10046672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83601">
          <w:marLeft w:val="0"/>
          <w:marRight w:val="0"/>
          <w:marTop w:val="0"/>
          <w:marBottom w:val="0"/>
          <w:divBdr>
            <w:top w:val="none" w:sz="0" w:space="0" w:color="auto"/>
            <w:left w:val="none" w:sz="0" w:space="0" w:color="auto"/>
            <w:bottom w:val="none" w:sz="0" w:space="0" w:color="auto"/>
            <w:right w:val="none" w:sz="0" w:space="0" w:color="auto"/>
          </w:divBdr>
          <w:divsChild>
            <w:div w:id="1741826703">
              <w:marLeft w:val="0"/>
              <w:marRight w:val="0"/>
              <w:marTop w:val="0"/>
              <w:marBottom w:val="0"/>
              <w:divBdr>
                <w:top w:val="none" w:sz="0" w:space="0" w:color="auto"/>
                <w:left w:val="none" w:sz="0" w:space="0" w:color="auto"/>
                <w:bottom w:val="none" w:sz="0" w:space="0" w:color="auto"/>
                <w:right w:val="none" w:sz="0" w:space="0" w:color="auto"/>
              </w:divBdr>
              <w:divsChild>
                <w:div w:id="2050496526">
                  <w:marLeft w:val="0"/>
                  <w:marRight w:val="0"/>
                  <w:marTop w:val="0"/>
                  <w:marBottom w:val="0"/>
                  <w:divBdr>
                    <w:top w:val="none" w:sz="0" w:space="0" w:color="auto"/>
                    <w:left w:val="none" w:sz="0" w:space="0" w:color="auto"/>
                    <w:bottom w:val="none" w:sz="0" w:space="0" w:color="auto"/>
                    <w:right w:val="none" w:sz="0" w:space="0" w:color="auto"/>
                  </w:divBdr>
                  <w:divsChild>
                    <w:div w:id="1226598657">
                      <w:marLeft w:val="0"/>
                      <w:marRight w:val="0"/>
                      <w:marTop w:val="0"/>
                      <w:marBottom w:val="0"/>
                      <w:divBdr>
                        <w:top w:val="none" w:sz="0" w:space="0" w:color="auto"/>
                        <w:left w:val="none" w:sz="0" w:space="0" w:color="auto"/>
                        <w:bottom w:val="none" w:sz="0" w:space="0" w:color="auto"/>
                        <w:right w:val="none" w:sz="0" w:space="0" w:color="auto"/>
                      </w:divBdr>
                      <w:divsChild>
                        <w:div w:id="1944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629">
      <w:bodyDiv w:val="1"/>
      <w:marLeft w:val="0"/>
      <w:marRight w:val="0"/>
      <w:marTop w:val="0"/>
      <w:marBottom w:val="0"/>
      <w:divBdr>
        <w:top w:val="none" w:sz="0" w:space="0" w:color="auto"/>
        <w:left w:val="none" w:sz="0" w:space="0" w:color="auto"/>
        <w:bottom w:val="none" w:sz="0" w:space="0" w:color="auto"/>
        <w:right w:val="none" w:sz="0" w:space="0" w:color="auto"/>
      </w:divBdr>
    </w:div>
    <w:div w:id="772286810">
      <w:bodyDiv w:val="1"/>
      <w:marLeft w:val="0"/>
      <w:marRight w:val="0"/>
      <w:marTop w:val="0"/>
      <w:marBottom w:val="0"/>
      <w:divBdr>
        <w:top w:val="none" w:sz="0" w:space="0" w:color="auto"/>
        <w:left w:val="none" w:sz="0" w:space="0" w:color="auto"/>
        <w:bottom w:val="none" w:sz="0" w:space="0" w:color="auto"/>
        <w:right w:val="none" w:sz="0" w:space="0" w:color="auto"/>
      </w:divBdr>
      <w:divsChild>
        <w:div w:id="269364042">
          <w:marLeft w:val="0"/>
          <w:marRight w:val="0"/>
          <w:marTop w:val="360"/>
          <w:marBottom w:val="360"/>
          <w:divBdr>
            <w:top w:val="none" w:sz="0" w:space="0" w:color="auto"/>
            <w:left w:val="none" w:sz="0" w:space="0" w:color="auto"/>
            <w:bottom w:val="none" w:sz="0" w:space="0" w:color="auto"/>
            <w:right w:val="none" w:sz="0" w:space="0" w:color="auto"/>
          </w:divBdr>
        </w:div>
        <w:div w:id="599610582">
          <w:marLeft w:val="0"/>
          <w:marRight w:val="0"/>
          <w:marTop w:val="0"/>
          <w:marBottom w:val="0"/>
          <w:divBdr>
            <w:top w:val="none" w:sz="0" w:space="0" w:color="auto"/>
            <w:left w:val="none" w:sz="0" w:space="0" w:color="auto"/>
            <w:bottom w:val="none" w:sz="0" w:space="0" w:color="auto"/>
            <w:right w:val="none" w:sz="0" w:space="0" w:color="auto"/>
          </w:divBdr>
          <w:divsChild>
            <w:div w:id="909582730">
              <w:marLeft w:val="0"/>
              <w:marRight w:val="0"/>
              <w:marTop w:val="0"/>
              <w:marBottom w:val="0"/>
              <w:divBdr>
                <w:top w:val="single" w:sz="6" w:space="4" w:color="DDDDDD"/>
                <w:left w:val="none" w:sz="0" w:space="0" w:color="auto"/>
                <w:bottom w:val="none" w:sz="0" w:space="0" w:color="auto"/>
                <w:right w:val="none" w:sz="0" w:space="0" w:color="auto"/>
              </w:divBdr>
              <w:divsChild>
                <w:div w:id="1234852852">
                  <w:marLeft w:val="0"/>
                  <w:marRight w:val="0"/>
                  <w:marTop w:val="0"/>
                  <w:marBottom w:val="0"/>
                  <w:divBdr>
                    <w:top w:val="none" w:sz="0" w:space="0" w:color="auto"/>
                    <w:left w:val="none" w:sz="0" w:space="0" w:color="auto"/>
                    <w:bottom w:val="none" w:sz="0" w:space="0" w:color="auto"/>
                    <w:right w:val="none" w:sz="0" w:space="0" w:color="auto"/>
                  </w:divBdr>
                </w:div>
              </w:divsChild>
            </w:div>
            <w:div w:id="236213457">
              <w:marLeft w:val="0"/>
              <w:marRight w:val="0"/>
              <w:marTop w:val="0"/>
              <w:marBottom w:val="0"/>
              <w:divBdr>
                <w:top w:val="single" w:sz="6" w:space="4" w:color="DDDDDD"/>
                <w:left w:val="none" w:sz="0" w:space="0" w:color="auto"/>
                <w:bottom w:val="none" w:sz="0" w:space="0" w:color="auto"/>
                <w:right w:val="none" w:sz="0" w:space="0" w:color="auto"/>
              </w:divBdr>
              <w:divsChild>
                <w:div w:id="1059089452">
                  <w:marLeft w:val="0"/>
                  <w:marRight w:val="0"/>
                  <w:marTop w:val="0"/>
                  <w:marBottom w:val="0"/>
                  <w:divBdr>
                    <w:top w:val="none" w:sz="0" w:space="0" w:color="auto"/>
                    <w:left w:val="none" w:sz="0" w:space="0" w:color="auto"/>
                    <w:bottom w:val="none" w:sz="0" w:space="0" w:color="auto"/>
                    <w:right w:val="none" w:sz="0" w:space="0" w:color="auto"/>
                  </w:divBdr>
                </w:div>
              </w:divsChild>
            </w:div>
            <w:div w:id="1984656134">
              <w:marLeft w:val="0"/>
              <w:marRight w:val="0"/>
              <w:marTop w:val="0"/>
              <w:marBottom w:val="0"/>
              <w:divBdr>
                <w:top w:val="single" w:sz="6" w:space="4" w:color="DDDDDD"/>
                <w:left w:val="none" w:sz="0" w:space="0" w:color="auto"/>
                <w:bottom w:val="none" w:sz="0" w:space="0" w:color="auto"/>
                <w:right w:val="none" w:sz="0" w:space="0" w:color="auto"/>
              </w:divBdr>
              <w:divsChild>
                <w:div w:id="1967153692">
                  <w:marLeft w:val="0"/>
                  <w:marRight w:val="0"/>
                  <w:marTop w:val="0"/>
                  <w:marBottom w:val="0"/>
                  <w:divBdr>
                    <w:top w:val="none" w:sz="0" w:space="0" w:color="auto"/>
                    <w:left w:val="none" w:sz="0" w:space="0" w:color="auto"/>
                    <w:bottom w:val="none" w:sz="0" w:space="0" w:color="auto"/>
                    <w:right w:val="none" w:sz="0" w:space="0" w:color="auto"/>
                  </w:divBdr>
                </w:div>
              </w:divsChild>
            </w:div>
            <w:div w:id="815340840">
              <w:marLeft w:val="0"/>
              <w:marRight w:val="0"/>
              <w:marTop w:val="0"/>
              <w:marBottom w:val="0"/>
              <w:divBdr>
                <w:top w:val="single" w:sz="6" w:space="4" w:color="DDDDDD"/>
                <w:left w:val="none" w:sz="0" w:space="0" w:color="auto"/>
                <w:bottom w:val="none" w:sz="0" w:space="0" w:color="auto"/>
                <w:right w:val="none" w:sz="0" w:space="0" w:color="auto"/>
              </w:divBdr>
              <w:divsChild>
                <w:div w:id="1688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210">
      <w:bodyDiv w:val="1"/>
      <w:marLeft w:val="0"/>
      <w:marRight w:val="0"/>
      <w:marTop w:val="0"/>
      <w:marBottom w:val="0"/>
      <w:divBdr>
        <w:top w:val="none" w:sz="0" w:space="0" w:color="auto"/>
        <w:left w:val="none" w:sz="0" w:space="0" w:color="auto"/>
        <w:bottom w:val="none" w:sz="0" w:space="0" w:color="auto"/>
        <w:right w:val="none" w:sz="0" w:space="0" w:color="auto"/>
      </w:divBdr>
    </w:div>
    <w:div w:id="813568252">
      <w:bodyDiv w:val="1"/>
      <w:marLeft w:val="0"/>
      <w:marRight w:val="0"/>
      <w:marTop w:val="0"/>
      <w:marBottom w:val="0"/>
      <w:divBdr>
        <w:top w:val="none" w:sz="0" w:space="0" w:color="auto"/>
        <w:left w:val="none" w:sz="0" w:space="0" w:color="auto"/>
        <w:bottom w:val="none" w:sz="0" w:space="0" w:color="auto"/>
        <w:right w:val="none" w:sz="0" w:space="0" w:color="auto"/>
      </w:divBdr>
    </w:div>
    <w:div w:id="825706247">
      <w:bodyDiv w:val="1"/>
      <w:marLeft w:val="0"/>
      <w:marRight w:val="0"/>
      <w:marTop w:val="0"/>
      <w:marBottom w:val="0"/>
      <w:divBdr>
        <w:top w:val="none" w:sz="0" w:space="0" w:color="auto"/>
        <w:left w:val="none" w:sz="0" w:space="0" w:color="auto"/>
        <w:bottom w:val="none" w:sz="0" w:space="0" w:color="auto"/>
        <w:right w:val="none" w:sz="0" w:space="0" w:color="auto"/>
      </w:divBdr>
    </w:div>
    <w:div w:id="880553551">
      <w:bodyDiv w:val="1"/>
      <w:marLeft w:val="0"/>
      <w:marRight w:val="0"/>
      <w:marTop w:val="0"/>
      <w:marBottom w:val="0"/>
      <w:divBdr>
        <w:top w:val="none" w:sz="0" w:space="0" w:color="auto"/>
        <w:left w:val="none" w:sz="0" w:space="0" w:color="auto"/>
        <w:bottom w:val="none" w:sz="0" w:space="0" w:color="auto"/>
        <w:right w:val="none" w:sz="0" w:space="0" w:color="auto"/>
      </w:divBdr>
    </w:div>
    <w:div w:id="893589786">
      <w:bodyDiv w:val="1"/>
      <w:marLeft w:val="0"/>
      <w:marRight w:val="0"/>
      <w:marTop w:val="0"/>
      <w:marBottom w:val="0"/>
      <w:divBdr>
        <w:top w:val="none" w:sz="0" w:space="0" w:color="auto"/>
        <w:left w:val="none" w:sz="0" w:space="0" w:color="auto"/>
        <w:bottom w:val="none" w:sz="0" w:space="0" w:color="auto"/>
        <w:right w:val="none" w:sz="0" w:space="0" w:color="auto"/>
      </w:divBdr>
    </w:div>
    <w:div w:id="896598024">
      <w:bodyDiv w:val="1"/>
      <w:marLeft w:val="0"/>
      <w:marRight w:val="0"/>
      <w:marTop w:val="0"/>
      <w:marBottom w:val="0"/>
      <w:divBdr>
        <w:top w:val="none" w:sz="0" w:space="0" w:color="auto"/>
        <w:left w:val="none" w:sz="0" w:space="0" w:color="auto"/>
        <w:bottom w:val="none" w:sz="0" w:space="0" w:color="auto"/>
        <w:right w:val="none" w:sz="0" w:space="0" w:color="auto"/>
      </w:divBdr>
    </w:div>
    <w:div w:id="900099878">
      <w:bodyDiv w:val="1"/>
      <w:marLeft w:val="0"/>
      <w:marRight w:val="0"/>
      <w:marTop w:val="0"/>
      <w:marBottom w:val="0"/>
      <w:divBdr>
        <w:top w:val="none" w:sz="0" w:space="0" w:color="auto"/>
        <w:left w:val="none" w:sz="0" w:space="0" w:color="auto"/>
        <w:bottom w:val="none" w:sz="0" w:space="0" w:color="auto"/>
        <w:right w:val="none" w:sz="0" w:space="0" w:color="auto"/>
      </w:divBdr>
    </w:div>
    <w:div w:id="915211259">
      <w:bodyDiv w:val="1"/>
      <w:marLeft w:val="0"/>
      <w:marRight w:val="0"/>
      <w:marTop w:val="0"/>
      <w:marBottom w:val="0"/>
      <w:divBdr>
        <w:top w:val="none" w:sz="0" w:space="0" w:color="auto"/>
        <w:left w:val="none" w:sz="0" w:space="0" w:color="auto"/>
        <w:bottom w:val="none" w:sz="0" w:space="0" w:color="auto"/>
        <w:right w:val="none" w:sz="0" w:space="0" w:color="auto"/>
      </w:divBdr>
      <w:divsChild>
        <w:div w:id="1597522059">
          <w:marLeft w:val="0"/>
          <w:marRight w:val="0"/>
          <w:marTop w:val="0"/>
          <w:marBottom w:val="0"/>
          <w:divBdr>
            <w:top w:val="none" w:sz="0" w:space="0" w:color="auto"/>
            <w:left w:val="none" w:sz="0" w:space="0" w:color="auto"/>
            <w:bottom w:val="none" w:sz="0" w:space="0" w:color="auto"/>
            <w:right w:val="none" w:sz="0" w:space="0" w:color="auto"/>
          </w:divBdr>
        </w:div>
      </w:divsChild>
    </w:div>
    <w:div w:id="1107971466">
      <w:bodyDiv w:val="1"/>
      <w:marLeft w:val="0"/>
      <w:marRight w:val="0"/>
      <w:marTop w:val="0"/>
      <w:marBottom w:val="0"/>
      <w:divBdr>
        <w:top w:val="none" w:sz="0" w:space="0" w:color="auto"/>
        <w:left w:val="none" w:sz="0" w:space="0" w:color="auto"/>
        <w:bottom w:val="none" w:sz="0" w:space="0" w:color="auto"/>
        <w:right w:val="none" w:sz="0" w:space="0" w:color="auto"/>
      </w:divBdr>
    </w:div>
    <w:div w:id="1152332883">
      <w:bodyDiv w:val="1"/>
      <w:marLeft w:val="0"/>
      <w:marRight w:val="0"/>
      <w:marTop w:val="0"/>
      <w:marBottom w:val="0"/>
      <w:divBdr>
        <w:top w:val="none" w:sz="0" w:space="0" w:color="auto"/>
        <w:left w:val="none" w:sz="0" w:space="0" w:color="auto"/>
        <w:bottom w:val="none" w:sz="0" w:space="0" w:color="auto"/>
        <w:right w:val="none" w:sz="0" w:space="0" w:color="auto"/>
      </w:divBdr>
    </w:div>
    <w:div w:id="1192842264">
      <w:bodyDiv w:val="1"/>
      <w:marLeft w:val="0"/>
      <w:marRight w:val="0"/>
      <w:marTop w:val="0"/>
      <w:marBottom w:val="0"/>
      <w:divBdr>
        <w:top w:val="none" w:sz="0" w:space="0" w:color="auto"/>
        <w:left w:val="none" w:sz="0" w:space="0" w:color="auto"/>
        <w:bottom w:val="none" w:sz="0" w:space="0" w:color="auto"/>
        <w:right w:val="none" w:sz="0" w:space="0" w:color="auto"/>
      </w:divBdr>
    </w:div>
    <w:div w:id="1212111727">
      <w:bodyDiv w:val="1"/>
      <w:marLeft w:val="0"/>
      <w:marRight w:val="0"/>
      <w:marTop w:val="0"/>
      <w:marBottom w:val="0"/>
      <w:divBdr>
        <w:top w:val="none" w:sz="0" w:space="0" w:color="auto"/>
        <w:left w:val="none" w:sz="0" w:space="0" w:color="auto"/>
        <w:bottom w:val="none" w:sz="0" w:space="0" w:color="auto"/>
        <w:right w:val="none" w:sz="0" w:space="0" w:color="auto"/>
      </w:divBdr>
    </w:div>
    <w:div w:id="1235243258">
      <w:bodyDiv w:val="1"/>
      <w:marLeft w:val="0"/>
      <w:marRight w:val="0"/>
      <w:marTop w:val="0"/>
      <w:marBottom w:val="0"/>
      <w:divBdr>
        <w:top w:val="none" w:sz="0" w:space="0" w:color="auto"/>
        <w:left w:val="none" w:sz="0" w:space="0" w:color="auto"/>
        <w:bottom w:val="none" w:sz="0" w:space="0" w:color="auto"/>
        <w:right w:val="none" w:sz="0" w:space="0" w:color="auto"/>
      </w:divBdr>
    </w:div>
    <w:div w:id="1262182196">
      <w:bodyDiv w:val="1"/>
      <w:marLeft w:val="0"/>
      <w:marRight w:val="0"/>
      <w:marTop w:val="0"/>
      <w:marBottom w:val="0"/>
      <w:divBdr>
        <w:top w:val="none" w:sz="0" w:space="0" w:color="auto"/>
        <w:left w:val="none" w:sz="0" w:space="0" w:color="auto"/>
        <w:bottom w:val="none" w:sz="0" w:space="0" w:color="auto"/>
        <w:right w:val="none" w:sz="0" w:space="0" w:color="auto"/>
      </w:divBdr>
    </w:div>
    <w:div w:id="1270429472">
      <w:bodyDiv w:val="1"/>
      <w:marLeft w:val="0"/>
      <w:marRight w:val="0"/>
      <w:marTop w:val="0"/>
      <w:marBottom w:val="0"/>
      <w:divBdr>
        <w:top w:val="none" w:sz="0" w:space="0" w:color="auto"/>
        <w:left w:val="none" w:sz="0" w:space="0" w:color="auto"/>
        <w:bottom w:val="none" w:sz="0" w:space="0" w:color="auto"/>
        <w:right w:val="none" w:sz="0" w:space="0" w:color="auto"/>
      </w:divBdr>
      <w:divsChild>
        <w:div w:id="1294210549">
          <w:marLeft w:val="0"/>
          <w:marRight w:val="0"/>
          <w:marTop w:val="360"/>
          <w:marBottom w:val="360"/>
          <w:divBdr>
            <w:top w:val="none" w:sz="0" w:space="0" w:color="auto"/>
            <w:left w:val="none" w:sz="0" w:space="0" w:color="auto"/>
            <w:bottom w:val="none" w:sz="0" w:space="0" w:color="auto"/>
            <w:right w:val="none" w:sz="0" w:space="0" w:color="auto"/>
          </w:divBdr>
        </w:div>
        <w:div w:id="1084062777">
          <w:marLeft w:val="0"/>
          <w:marRight w:val="0"/>
          <w:marTop w:val="0"/>
          <w:marBottom w:val="0"/>
          <w:divBdr>
            <w:top w:val="none" w:sz="0" w:space="0" w:color="auto"/>
            <w:left w:val="none" w:sz="0" w:space="0" w:color="auto"/>
            <w:bottom w:val="none" w:sz="0" w:space="0" w:color="auto"/>
            <w:right w:val="none" w:sz="0" w:space="0" w:color="auto"/>
          </w:divBdr>
          <w:divsChild>
            <w:div w:id="153373231">
              <w:marLeft w:val="0"/>
              <w:marRight w:val="0"/>
              <w:marTop w:val="0"/>
              <w:marBottom w:val="0"/>
              <w:divBdr>
                <w:top w:val="single" w:sz="6" w:space="4" w:color="DDDDDD"/>
                <w:left w:val="none" w:sz="0" w:space="0" w:color="auto"/>
                <w:bottom w:val="none" w:sz="0" w:space="0" w:color="auto"/>
                <w:right w:val="none" w:sz="0" w:space="0" w:color="auto"/>
              </w:divBdr>
              <w:divsChild>
                <w:div w:id="2009746808">
                  <w:marLeft w:val="0"/>
                  <w:marRight w:val="0"/>
                  <w:marTop w:val="0"/>
                  <w:marBottom w:val="0"/>
                  <w:divBdr>
                    <w:top w:val="none" w:sz="0" w:space="0" w:color="auto"/>
                    <w:left w:val="none" w:sz="0" w:space="0" w:color="auto"/>
                    <w:bottom w:val="none" w:sz="0" w:space="0" w:color="auto"/>
                    <w:right w:val="none" w:sz="0" w:space="0" w:color="auto"/>
                  </w:divBdr>
                </w:div>
              </w:divsChild>
            </w:div>
            <w:div w:id="346953848">
              <w:marLeft w:val="0"/>
              <w:marRight w:val="0"/>
              <w:marTop w:val="0"/>
              <w:marBottom w:val="0"/>
              <w:divBdr>
                <w:top w:val="single" w:sz="6" w:space="4" w:color="DDDDDD"/>
                <w:left w:val="none" w:sz="0" w:space="0" w:color="auto"/>
                <w:bottom w:val="none" w:sz="0" w:space="0" w:color="auto"/>
                <w:right w:val="none" w:sz="0" w:space="0" w:color="auto"/>
              </w:divBdr>
              <w:divsChild>
                <w:div w:id="244190266">
                  <w:marLeft w:val="0"/>
                  <w:marRight w:val="0"/>
                  <w:marTop w:val="0"/>
                  <w:marBottom w:val="0"/>
                  <w:divBdr>
                    <w:top w:val="none" w:sz="0" w:space="0" w:color="auto"/>
                    <w:left w:val="none" w:sz="0" w:space="0" w:color="auto"/>
                    <w:bottom w:val="none" w:sz="0" w:space="0" w:color="auto"/>
                    <w:right w:val="none" w:sz="0" w:space="0" w:color="auto"/>
                  </w:divBdr>
                </w:div>
              </w:divsChild>
            </w:div>
            <w:div w:id="1338383645">
              <w:marLeft w:val="0"/>
              <w:marRight w:val="0"/>
              <w:marTop w:val="0"/>
              <w:marBottom w:val="0"/>
              <w:divBdr>
                <w:top w:val="single" w:sz="6" w:space="4" w:color="DDDDDD"/>
                <w:left w:val="none" w:sz="0" w:space="0" w:color="auto"/>
                <w:bottom w:val="none" w:sz="0" w:space="0" w:color="auto"/>
                <w:right w:val="none" w:sz="0" w:space="0" w:color="auto"/>
              </w:divBdr>
              <w:divsChild>
                <w:div w:id="1108700720">
                  <w:marLeft w:val="0"/>
                  <w:marRight w:val="0"/>
                  <w:marTop w:val="0"/>
                  <w:marBottom w:val="0"/>
                  <w:divBdr>
                    <w:top w:val="none" w:sz="0" w:space="0" w:color="auto"/>
                    <w:left w:val="none" w:sz="0" w:space="0" w:color="auto"/>
                    <w:bottom w:val="none" w:sz="0" w:space="0" w:color="auto"/>
                    <w:right w:val="none" w:sz="0" w:space="0" w:color="auto"/>
                  </w:divBdr>
                </w:div>
              </w:divsChild>
            </w:div>
            <w:div w:id="143009776">
              <w:marLeft w:val="0"/>
              <w:marRight w:val="0"/>
              <w:marTop w:val="0"/>
              <w:marBottom w:val="0"/>
              <w:divBdr>
                <w:top w:val="single" w:sz="6" w:space="4" w:color="DDDDDD"/>
                <w:left w:val="none" w:sz="0" w:space="0" w:color="auto"/>
                <w:bottom w:val="none" w:sz="0" w:space="0" w:color="auto"/>
                <w:right w:val="none" w:sz="0" w:space="0" w:color="auto"/>
              </w:divBdr>
              <w:divsChild>
                <w:div w:id="20402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136">
      <w:bodyDiv w:val="1"/>
      <w:marLeft w:val="0"/>
      <w:marRight w:val="0"/>
      <w:marTop w:val="0"/>
      <w:marBottom w:val="0"/>
      <w:divBdr>
        <w:top w:val="none" w:sz="0" w:space="0" w:color="auto"/>
        <w:left w:val="none" w:sz="0" w:space="0" w:color="auto"/>
        <w:bottom w:val="none" w:sz="0" w:space="0" w:color="auto"/>
        <w:right w:val="none" w:sz="0" w:space="0" w:color="auto"/>
      </w:divBdr>
    </w:div>
    <w:div w:id="1287081458">
      <w:bodyDiv w:val="1"/>
      <w:marLeft w:val="0"/>
      <w:marRight w:val="0"/>
      <w:marTop w:val="0"/>
      <w:marBottom w:val="0"/>
      <w:divBdr>
        <w:top w:val="none" w:sz="0" w:space="0" w:color="auto"/>
        <w:left w:val="none" w:sz="0" w:space="0" w:color="auto"/>
        <w:bottom w:val="none" w:sz="0" w:space="0" w:color="auto"/>
        <w:right w:val="none" w:sz="0" w:space="0" w:color="auto"/>
      </w:divBdr>
      <w:divsChild>
        <w:div w:id="339505635">
          <w:marLeft w:val="0"/>
          <w:marRight w:val="0"/>
          <w:marTop w:val="360"/>
          <w:marBottom w:val="360"/>
          <w:divBdr>
            <w:top w:val="none" w:sz="0" w:space="0" w:color="auto"/>
            <w:left w:val="none" w:sz="0" w:space="0" w:color="auto"/>
            <w:bottom w:val="none" w:sz="0" w:space="0" w:color="auto"/>
            <w:right w:val="none" w:sz="0" w:space="0" w:color="auto"/>
          </w:divBdr>
        </w:div>
        <w:div w:id="1947690960">
          <w:marLeft w:val="0"/>
          <w:marRight w:val="0"/>
          <w:marTop w:val="0"/>
          <w:marBottom w:val="0"/>
          <w:divBdr>
            <w:top w:val="none" w:sz="0" w:space="0" w:color="auto"/>
            <w:left w:val="none" w:sz="0" w:space="0" w:color="auto"/>
            <w:bottom w:val="none" w:sz="0" w:space="0" w:color="auto"/>
            <w:right w:val="none" w:sz="0" w:space="0" w:color="auto"/>
          </w:divBdr>
          <w:divsChild>
            <w:div w:id="273249763">
              <w:marLeft w:val="0"/>
              <w:marRight w:val="0"/>
              <w:marTop w:val="0"/>
              <w:marBottom w:val="0"/>
              <w:divBdr>
                <w:top w:val="single" w:sz="6" w:space="4" w:color="DDDDDD"/>
                <w:left w:val="none" w:sz="0" w:space="0" w:color="auto"/>
                <w:bottom w:val="none" w:sz="0" w:space="0" w:color="auto"/>
                <w:right w:val="none" w:sz="0" w:space="0" w:color="auto"/>
              </w:divBdr>
              <w:divsChild>
                <w:div w:id="953707835">
                  <w:marLeft w:val="0"/>
                  <w:marRight w:val="0"/>
                  <w:marTop w:val="0"/>
                  <w:marBottom w:val="0"/>
                  <w:divBdr>
                    <w:top w:val="none" w:sz="0" w:space="0" w:color="auto"/>
                    <w:left w:val="none" w:sz="0" w:space="0" w:color="auto"/>
                    <w:bottom w:val="none" w:sz="0" w:space="0" w:color="auto"/>
                    <w:right w:val="none" w:sz="0" w:space="0" w:color="auto"/>
                  </w:divBdr>
                </w:div>
              </w:divsChild>
            </w:div>
            <w:div w:id="65224258">
              <w:marLeft w:val="0"/>
              <w:marRight w:val="0"/>
              <w:marTop w:val="0"/>
              <w:marBottom w:val="0"/>
              <w:divBdr>
                <w:top w:val="single" w:sz="6" w:space="4" w:color="DDDDDD"/>
                <w:left w:val="none" w:sz="0" w:space="0" w:color="auto"/>
                <w:bottom w:val="none" w:sz="0" w:space="0" w:color="auto"/>
                <w:right w:val="none" w:sz="0" w:space="0" w:color="auto"/>
              </w:divBdr>
              <w:divsChild>
                <w:div w:id="742531958">
                  <w:marLeft w:val="0"/>
                  <w:marRight w:val="0"/>
                  <w:marTop w:val="0"/>
                  <w:marBottom w:val="0"/>
                  <w:divBdr>
                    <w:top w:val="none" w:sz="0" w:space="0" w:color="auto"/>
                    <w:left w:val="none" w:sz="0" w:space="0" w:color="auto"/>
                    <w:bottom w:val="none" w:sz="0" w:space="0" w:color="auto"/>
                    <w:right w:val="none" w:sz="0" w:space="0" w:color="auto"/>
                  </w:divBdr>
                </w:div>
              </w:divsChild>
            </w:div>
            <w:div w:id="563373300">
              <w:marLeft w:val="0"/>
              <w:marRight w:val="0"/>
              <w:marTop w:val="0"/>
              <w:marBottom w:val="0"/>
              <w:divBdr>
                <w:top w:val="single" w:sz="6" w:space="4" w:color="DDDDDD"/>
                <w:left w:val="none" w:sz="0" w:space="0" w:color="auto"/>
                <w:bottom w:val="none" w:sz="0" w:space="0" w:color="auto"/>
                <w:right w:val="none" w:sz="0" w:space="0" w:color="auto"/>
              </w:divBdr>
              <w:divsChild>
                <w:div w:id="1995644848">
                  <w:marLeft w:val="0"/>
                  <w:marRight w:val="0"/>
                  <w:marTop w:val="0"/>
                  <w:marBottom w:val="0"/>
                  <w:divBdr>
                    <w:top w:val="none" w:sz="0" w:space="0" w:color="auto"/>
                    <w:left w:val="none" w:sz="0" w:space="0" w:color="auto"/>
                    <w:bottom w:val="none" w:sz="0" w:space="0" w:color="auto"/>
                    <w:right w:val="none" w:sz="0" w:space="0" w:color="auto"/>
                  </w:divBdr>
                </w:div>
              </w:divsChild>
            </w:div>
            <w:div w:id="130101985">
              <w:marLeft w:val="0"/>
              <w:marRight w:val="0"/>
              <w:marTop w:val="0"/>
              <w:marBottom w:val="0"/>
              <w:divBdr>
                <w:top w:val="single" w:sz="6" w:space="4" w:color="DDDDDD"/>
                <w:left w:val="none" w:sz="0" w:space="0" w:color="auto"/>
                <w:bottom w:val="none" w:sz="0" w:space="0" w:color="auto"/>
                <w:right w:val="none" w:sz="0" w:space="0" w:color="auto"/>
              </w:divBdr>
              <w:divsChild>
                <w:div w:id="2062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9737">
      <w:bodyDiv w:val="1"/>
      <w:marLeft w:val="0"/>
      <w:marRight w:val="0"/>
      <w:marTop w:val="0"/>
      <w:marBottom w:val="0"/>
      <w:divBdr>
        <w:top w:val="none" w:sz="0" w:space="0" w:color="auto"/>
        <w:left w:val="none" w:sz="0" w:space="0" w:color="auto"/>
        <w:bottom w:val="none" w:sz="0" w:space="0" w:color="auto"/>
        <w:right w:val="none" w:sz="0" w:space="0" w:color="auto"/>
      </w:divBdr>
    </w:div>
    <w:div w:id="1362241506">
      <w:bodyDiv w:val="1"/>
      <w:marLeft w:val="0"/>
      <w:marRight w:val="0"/>
      <w:marTop w:val="0"/>
      <w:marBottom w:val="0"/>
      <w:divBdr>
        <w:top w:val="none" w:sz="0" w:space="0" w:color="auto"/>
        <w:left w:val="none" w:sz="0" w:space="0" w:color="auto"/>
        <w:bottom w:val="none" w:sz="0" w:space="0" w:color="auto"/>
        <w:right w:val="none" w:sz="0" w:space="0" w:color="auto"/>
      </w:divBdr>
    </w:div>
    <w:div w:id="1368096065">
      <w:bodyDiv w:val="1"/>
      <w:marLeft w:val="0"/>
      <w:marRight w:val="0"/>
      <w:marTop w:val="0"/>
      <w:marBottom w:val="0"/>
      <w:divBdr>
        <w:top w:val="none" w:sz="0" w:space="0" w:color="auto"/>
        <w:left w:val="none" w:sz="0" w:space="0" w:color="auto"/>
        <w:bottom w:val="none" w:sz="0" w:space="0" w:color="auto"/>
        <w:right w:val="none" w:sz="0" w:space="0" w:color="auto"/>
      </w:divBdr>
    </w:div>
    <w:div w:id="1410151297">
      <w:bodyDiv w:val="1"/>
      <w:marLeft w:val="0"/>
      <w:marRight w:val="0"/>
      <w:marTop w:val="0"/>
      <w:marBottom w:val="0"/>
      <w:divBdr>
        <w:top w:val="none" w:sz="0" w:space="0" w:color="auto"/>
        <w:left w:val="none" w:sz="0" w:space="0" w:color="auto"/>
        <w:bottom w:val="none" w:sz="0" w:space="0" w:color="auto"/>
        <w:right w:val="none" w:sz="0" w:space="0" w:color="auto"/>
      </w:divBdr>
      <w:divsChild>
        <w:div w:id="1520655335">
          <w:marLeft w:val="0"/>
          <w:marRight w:val="0"/>
          <w:marTop w:val="0"/>
          <w:marBottom w:val="0"/>
          <w:divBdr>
            <w:top w:val="none" w:sz="0" w:space="0" w:color="auto"/>
            <w:left w:val="none" w:sz="0" w:space="0" w:color="auto"/>
            <w:bottom w:val="none" w:sz="0" w:space="0" w:color="auto"/>
            <w:right w:val="none" w:sz="0" w:space="0" w:color="auto"/>
          </w:divBdr>
          <w:divsChild>
            <w:div w:id="316737098">
              <w:marLeft w:val="0"/>
              <w:marRight w:val="0"/>
              <w:marTop w:val="0"/>
              <w:marBottom w:val="0"/>
              <w:divBdr>
                <w:top w:val="none" w:sz="0" w:space="0" w:color="auto"/>
                <w:left w:val="none" w:sz="0" w:space="0" w:color="auto"/>
                <w:bottom w:val="none" w:sz="0" w:space="0" w:color="auto"/>
                <w:right w:val="none" w:sz="0" w:space="0" w:color="auto"/>
              </w:divBdr>
              <w:divsChild>
                <w:div w:id="910851255">
                  <w:marLeft w:val="0"/>
                  <w:marRight w:val="0"/>
                  <w:marTop w:val="0"/>
                  <w:marBottom w:val="0"/>
                  <w:divBdr>
                    <w:top w:val="none" w:sz="0" w:space="0" w:color="auto"/>
                    <w:left w:val="none" w:sz="0" w:space="0" w:color="auto"/>
                    <w:bottom w:val="none" w:sz="0" w:space="0" w:color="auto"/>
                    <w:right w:val="none" w:sz="0" w:space="0" w:color="auto"/>
                  </w:divBdr>
                  <w:divsChild>
                    <w:div w:id="1915698173">
                      <w:marLeft w:val="0"/>
                      <w:marRight w:val="0"/>
                      <w:marTop w:val="0"/>
                      <w:marBottom w:val="0"/>
                      <w:divBdr>
                        <w:top w:val="none" w:sz="0" w:space="0" w:color="auto"/>
                        <w:left w:val="none" w:sz="0" w:space="0" w:color="auto"/>
                        <w:bottom w:val="none" w:sz="0" w:space="0" w:color="auto"/>
                        <w:right w:val="none" w:sz="0" w:space="0" w:color="auto"/>
                      </w:divBdr>
                      <w:divsChild>
                        <w:div w:id="145438106">
                          <w:marLeft w:val="0"/>
                          <w:marRight w:val="0"/>
                          <w:marTop w:val="0"/>
                          <w:marBottom w:val="0"/>
                          <w:divBdr>
                            <w:top w:val="none" w:sz="0" w:space="0" w:color="auto"/>
                            <w:left w:val="none" w:sz="0" w:space="0" w:color="auto"/>
                            <w:bottom w:val="none" w:sz="0" w:space="0" w:color="auto"/>
                            <w:right w:val="none" w:sz="0" w:space="0" w:color="auto"/>
                          </w:divBdr>
                        </w:div>
                      </w:divsChild>
                    </w:div>
                    <w:div w:id="133445997">
                      <w:marLeft w:val="0"/>
                      <w:marRight w:val="0"/>
                      <w:marTop w:val="240"/>
                      <w:marBottom w:val="0"/>
                      <w:divBdr>
                        <w:top w:val="none" w:sz="0" w:space="0" w:color="auto"/>
                        <w:left w:val="none" w:sz="0" w:space="0" w:color="auto"/>
                        <w:bottom w:val="none" w:sz="0" w:space="0" w:color="auto"/>
                        <w:right w:val="none" w:sz="0" w:space="0" w:color="auto"/>
                      </w:divBdr>
                      <w:divsChild>
                        <w:div w:id="293104531">
                          <w:marLeft w:val="0"/>
                          <w:marRight w:val="0"/>
                          <w:marTop w:val="0"/>
                          <w:marBottom w:val="0"/>
                          <w:divBdr>
                            <w:top w:val="none" w:sz="0" w:space="0" w:color="auto"/>
                            <w:left w:val="none" w:sz="0" w:space="0" w:color="auto"/>
                            <w:bottom w:val="none" w:sz="0" w:space="0" w:color="auto"/>
                            <w:right w:val="none" w:sz="0" w:space="0" w:color="auto"/>
                          </w:divBdr>
                          <w:divsChild>
                            <w:div w:id="13342621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6276">
          <w:marLeft w:val="0"/>
          <w:marRight w:val="0"/>
          <w:marTop w:val="0"/>
          <w:marBottom w:val="0"/>
          <w:divBdr>
            <w:top w:val="none" w:sz="0" w:space="0" w:color="auto"/>
            <w:left w:val="none" w:sz="0" w:space="0" w:color="auto"/>
            <w:bottom w:val="none" w:sz="0" w:space="0" w:color="auto"/>
            <w:right w:val="none" w:sz="0" w:space="0" w:color="auto"/>
          </w:divBdr>
          <w:divsChild>
            <w:div w:id="284429025">
              <w:marLeft w:val="0"/>
              <w:marRight w:val="0"/>
              <w:marTop w:val="0"/>
              <w:marBottom w:val="0"/>
              <w:divBdr>
                <w:top w:val="none" w:sz="0" w:space="0" w:color="auto"/>
                <w:left w:val="none" w:sz="0" w:space="0" w:color="auto"/>
                <w:bottom w:val="none" w:sz="0" w:space="0" w:color="auto"/>
                <w:right w:val="none" w:sz="0" w:space="0" w:color="auto"/>
              </w:divBdr>
              <w:divsChild>
                <w:div w:id="1593080814">
                  <w:marLeft w:val="0"/>
                  <w:marRight w:val="0"/>
                  <w:marTop w:val="0"/>
                  <w:marBottom w:val="0"/>
                  <w:divBdr>
                    <w:top w:val="none" w:sz="0" w:space="0" w:color="auto"/>
                    <w:left w:val="none" w:sz="0" w:space="0" w:color="auto"/>
                    <w:bottom w:val="none" w:sz="0" w:space="0" w:color="auto"/>
                    <w:right w:val="none" w:sz="0" w:space="0" w:color="auto"/>
                  </w:divBdr>
                  <w:divsChild>
                    <w:div w:id="2092920275">
                      <w:marLeft w:val="0"/>
                      <w:marRight w:val="0"/>
                      <w:marTop w:val="0"/>
                      <w:marBottom w:val="0"/>
                      <w:divBdr>
                        <w:top w:val="none" w:sz="0" w:space="0" w:color="auto"/>
                        <w:left w:val="none" w:sz="0" w:space="0" w:color="auto"/>
                        <w:bottom w:val="none" w:sz="0" w:space="0" w:color="auto"/>
                        <w:right w:val="none" w:sz="0" w:space="0" w:color="auto"/>
                      </w:divBdr>
                      <w:divsChild>
                        <w:div w:id="1319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681">
      <w:bodyDiv w:val="1"/>
      <w:marLeft w:val="0"/>
      <w:marRight w:val="0"/>
      <w:marTop w:val="0"/>
      <w:marBottom w:val="0"/>
      <w:divBdr>
        <w:top w:val="none" w:sz="0" w:space="0" w:color="auto"/>
        <w:left w:val="none" w:sz="0" w:space="0" w:color="auto"/>
        <w:bottom w:val="none" w:sz="0" w:space="0" w:color="auto"/>
        <w:right w:val="none" w:sz="0" w:space="0" w:color="auto"/>
      </w:divBdr>
    </w:div>
    <w:div w:id="1431702728">
      <w:bodyDiv w:val="1"/>
      <w:marLeft w:val="0"/>
      <w:marRight w:val="0"/>
      <w:marTop w:val="0"/>
      <w:marBottom w:val="0"/>
      <w:divBdr>
        <w:top w:val="none" w:sz="0" w:space="0" w:color="auto"/>
        <w:left w:val="none" w:sz="0" w:space="0" w:color="auto"/>
        <w:bottom w:val="none" w:sz="0" w:space="0" w:color="auto"/>
        <w:right w:val="none" w:sz="0" w:space="0" w:color="auto"/>
      </w:divBdr>
    </w:div>
    <w:div w:id="1455439262">
      <w:bodyDiv w:val="1"/>
      <w:marLeft w:val="0"/>
      <w:marRight w:val="0"/>
      <w:marTop w:val="0"/>
      <w:marBottom w:val="0"/>
      <w:divBdr>
        <w:top w:val="none" w:sz="0" w:space="0" w:color="auto"/>
        <w:left w:val="none" w:sz="0" w:space="0" w:color="auto"/>
        <w:bottom w:val="none" w:sz="0" w:space="0" w:color="auto"/>
        <w:right w:val="none" w:sz="0" w:space="0" w:color="auto"/>
      </w:divBdr>
    </w:div>
    <w:div w:id="1457602958">
      <w:bodyDiv w:val="1"/>
      <w:marLeft w:val="0"/>
      <w:marRight w:val="0"/>
      <w:marTop w:val="0"/>
      <w:marBottom w:val="0"/>
      <w:divBdr>
        <w:top w:val="none" w:sz="0" w:space="0" w:color="auto"/>
        <w:left w:val="none" w:sz="0" w:space="0" w:color="auto"/>
        <w:bottom w:val="none" w:sz="0" w:space="0" w:color="auto"/>
        <w:right w:val="none" w:sz="0" w:space="0" w:color="auto"/>
      </w:divBdr>
    </w:div>
    <w:div w:id="1566138310">
      <w:bodyDiv w:val="1"/>
      <w:marLeft w:val="0"/>
      <w:marRight w:val="0"/>
      <w:marTop w:val="0"/>
      <w:marBottom w:val="0"/>
      <w:divBdr>
        <w:top w:val="none" w:sz="0" w:space="0" w:color="auto"/>
        <w:left w:val="none" w:sz="0" w:space="0" w:color="auto"/>
        <w:bottom w:val="none" w:sz="0" w:space="0" w:color="auto"/>
        <w:right w:val="none" w:sz="0" w:space="0" w:color="auto"/>
      </w:divBdr>
    </w:div>
    <w:div w:id="1597859783">
      <w:bodyDiv w:val="1"/>
      <w:marLeft w:val="0"/>
      <w:marRight w:val="0"/>
      <w:marTop w:val="0"/>
      <w:marBottom w:val="0"/>
      <w:divBdr>
        <w:top w:val="none" w:sz="0" w:space="0" w:color="auto"/>
        <w:left w:val="none" w:sz="0" w:space="0" w:color="auto"/>
        <w:bottom w:val="none" w:sz="0" w:space="0" w:color="auto"/>
        <w:right w:val="none" w:sz="0" w:space="0" w:color="auto"/>
      </w:divBdr>
      <w:divsChild>
        <w:div w:id="921260515">
          <w:marLeft w:val="0"/>
          <w:marRight w:val="0"/>
          <w:marTop w:val="0"/>
          <w:marBottom w:val="0"/>
          <w:divBdr>
            <w:top w:val="none" w:sz="0" w:space="0" w:color="auto"/>
            <w:left w:val="none" w:sz="0" w:space="0" w:color="auto"/>
            <w:bottom w:val="none" w:sz="0" w:space="0" w:color="auto"/>
            <w:right w:val="none" w:sz="0" w:space="0" w:color="auto"/>
          </w:divBdr>
          <w:divsChild>
            <w:div w:id="1722634777">
              <w:marLeft w:val="0"/>
              <w:marRight w:val="0"/>
              <w:marTop w:val="0"/>
              <w:marBottom w:val="0"/>
              <w:divBdr>
                <w:top w:val="none" w:sz="0" w:space="0" w:color="auto"/>
                <w:left w:val="none" w:sz="0" w:space="0" w:color="auto"/>
                <w:bottom w:val="none" w:sz="0" w:space="0" w:color="auto"/>
                <w:right w:val="none" w:sz="0" w:space="0" w:color="auto"/>
              </w:divBdr>
              <w:divsChild>
                <w:div w:id="1391343109">
                  <w:marLeft w:val="0"/>
                  <w:marRight w:val="0"/>
                  <w:marTop w:val="0"/>
                  <w:marBottom w:val="0"/>
                  <w:divBdr>
                    <w:top w:val="none" w:sz="0" w:space="0" w:color="auto"/>
                    <w:left w:val="none" w:sz="0" w:space="0" w:color="auto"/>
                    <w:bottom w:val="none" w:sz="0" w:space="0" w:color="auto"/>
                    <w:right w:val="none" w:sz="0" w:space="0" w:color="auto"/>
                  </w:divBdr>
                  <w:divsChild>
                    <w:div w:id="1487239676">
                      <w:marLeft w:val="0"/>
                      <w:marRight w:val="0"/>
                      <w:marTop w:val="0"/>
                      <w:marBottom w:val="0"/>
                      <w:divBdr>
                        <w:top w:val="none" w:sz="0" w:space="0" w:color="auto"/>
                        <w:left w:val="none" w:sz="0" w:space="0" w:color="auto"/>
                        <w:bottom w:val="none" w:sz="0" w:space="0" w:color="auto"/>
                        <w:right w:val="none" w:sz="0" w:space="0" w:color="auto"/>
                      </w:divBdr>
                      <w:divsChild>
                        <w:div w:id="21711363">
                          <w:marLeft w:val="0"/>
                          <w:marRight w:val="0"/>
                          <w:marTop w:val="0"/>
                          <w:marBottom w:val="0"/>
                          <w:divBdr>
                            <w:top w:val="none" w:sz="0" w:space="0" w:color="auto"/>
                            <w:left w:val="none" w:sz="0" w:space="0" w:color="auto"/>
                            <w:bottom w:val="none" w:sz="0" w:space="0" w:color="auto"/>
                            <w:right w:val="none" w:sz="0" w:space="0" w:color="auto"/>
                          </w:divBdr>
                          <w:divsChild>
                            <w:div w:id="1653023216">
                              <w:marLeft w:val="0"/>
                              <w:marRight w:val="0"/>
                              <w:marTop w:val="0"/>
                              <w:marBottom w:val="0"/>
                              <w:divBdr>
                                <w:top w:val="none" w:sz="0" w:space="0" w:color="auto"/>
                                <w:left w:val="none" w:sz="0" w:space="0" w:color="auto"/>
                                <w:bottom w:val="none" w:sz="0" w:space="0" w:color="auto"/>
                                <w:right w:val="none" w:sz="0" w:space="0" w:color="auto"/>
                              </w:divBdr>
                            </w:div>
                          </w:divsChild>
                        </w:div>
                        <w:div w:id="1390422224">
                          <w:marLeft w:val="0"/>
                          <w:marRight w:val="0"/>
                          <w:marTop w:val="240"/>
                          <w:marBottom w:val="0"/>
                          <w:divBdr>
                            <w:top w:val="none" w:sz="0" w:space="0" w:color="auto"/>
                            <w:left w:val="none" w:sz="0" w:space="0" w:color="auto"/>
                            <w:bottom w:val="none" w:sz="0" w:space="0" w:color="auto"/>
                            <w:right w:val="none" w:sz="0" w:space="0" w:color="auto"/>
                          </w:divBdr>
                          <w:divsChild>
                            <w:div w:id="550113250">
                              <w:marLeft w:val="0"/>
                              <w:marRight w:val="0"/>
                              <w:marTop w:val="0"/>
                              <w:marBottom w:val="0"/>
                              <w:divBdr>
                                <w:top w:val="none" w:sz="0" w:space="0" w:color="auto"/>
                                <w:left w:val="none" w:sz="0" w:space="0" w:color="auto"/>
                                <w:bottom w:val="none" w:sz="0" w:space="0" w:color="auto"/>
                                <w:right w:val="none" w:sz="0" w:space="0" w:color="auto"/>
                              </w:divBdr>
                              <w:divsChild>
                                <w:div w:id="17591380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407">
          <w:marLeft w:val="0"/>
          <w:marRight w:val="0"/>
          <w:marTop w:val="0"/>
          <w:marBottom w:val="0"/>
          <w:divBdr>
            <w:top w:val="none" w:sz="0" w:space="0" w:color="auto"/>
            <w:left w:val="none" w:sz="0" w:space="0" w:color="auto"/>
            <w:bottom w:val="none" w:sz="0" w:space="0" w:color="auto"/>
            <w:right w:val="none" w:sz="0" w:space="0" w:color="auto"/>
          </w:divBdr>
          <w:divsChild>
            <w:div w:id="329871650">
              <w:marLeft w:val="0"/>
              <w:marRight w:val="0"/>
              <w:marTop w:val="0"/>
              <w:marBottom w:val="0"/>
              <w:divBdr>
                <w:top w:val="none" w:sz="0" w:space="0" w:color="auto"/>
                <w:left w:val="none" w:sz="0" w:space="0" w:color="auto"/>
                <w:bottom w:val="none" w:sz="0" w:space="0" w:color="auto"/>
                <w:right w:val="none" w:sz="0" w:space="0" w:color="auto"/>
              </w:divBdr>
              <w:divsChild>
                <w:div w:id="728647892">
                  <w:marLeft w:val="0"/>
                  <w:marRight w:val="0"/>
                  <w:marTop w:val="0"/>
                  <w:marBottom w:val="0"/>
                  <w:divBdr>
                    <w:top w:val="none" w:sz="0" w:space="0" w:color="auto"/>
                    <w:left w:val="none" w:sz="0" w:space="0" w:color="auto"/>
                    <w:bottom w:val="none" w:sz="0" w:space="0" w:color="auto"/>
                    <w:right w:val="none" w:sz="0" w:space="0" w:color="auto"/>
                  </w:divBdr>
                  <w:divsChild>
                    <w:div w:id="2145611418">
                      <w:marLeft w:val="0"/>
                      <w:marRight w:val="0"/>
                      <w:marTop w:val="0"/>
                      <w:marBottom w:val="0"/>
                      <w:divBdr>
                        <w:top w:val="none" w:sz="0" w:space="0" w:color="auto"/>
                        <w:left w:val="none" w:sz="0" w:space="0" w:color="auto"/>
                        <w:bottom w:val="none" w:sz="0" w:space="0" w:color="auto"/>
                        <w:right w:val="none" w:sz="0" w:space="0" w:color="auto"/>
                      </w:divBdr>
                      <w:divsChild>
                        <w:div w:id="1420710622">
                          <w:marLeft w:val="0"/>
                          <w:marRight w:val="0"/>
                          <w:marTop w:val="0"/>
                          <w:marBottom w:val="0"/>
                          <w:divBdr>
                            <w:top w:val="none" w:sz="0" w:space="0" w:color="auto"/>
                            <w:left w:val="none" w:sz="0" w:space="0" w:color="auto"/>
                            <w:bottom w:val="none" w:sz="0" w:space="0" w:color="auto"/>
                            <w:right w:val="none" w:sz="0" w:space="0" w:color="auto"/>
                          </w:divBdr>
                          <w:divsChild>
                            <w:div w:id="242296103">
                              <w:marLeft w:val="0"/>
                              <w:marRight w:val="0"/>
                              <w:marTop w:val="0"/>
                              <w:marBottom w:val="0"/>
                              <w:divBdr>
                                <w:top w:val="none" w:sz="0" w:space="0" w:color="auto"/>
                                <w:left w:val="none" w:sz="0" w:space="0" w:color="auto"/>
                                <w:bottom w:val="none" w:sz="0" w:space="0" w:color="auto"/>
                                <w:right w:val="none" w:sz="0" w:space="0" w:color="auto"/>
                              </w:divBdr>
                            </w:div>
                          </w:divsChild>
                        </w:div>
                        <w:div w:id="553321886">
                          <w:marLeft w:val="0"/>
                          <w:marRight w:val="0"/>
                          <w:marTop w:val="240"/>
                          <w:marBottom w:val="0"/>
                          <w:divBdr>
                            <w:top w:val="none" w:sz="0" w:space="0" w:color="auto"/>
                            <w:left w:val="none" w:sz="0" w:space="0" w:color="auto"/>
                            <w:bottom w:val="none" w:sz="0" w:space="0" w:color="auto"/>
                            <w:right w:val="none" w:sz="0" w:space="0" w:color="auto"/>
                          </w:divBdr>
                          <w:divsChild>
                            <w:div w:id="892540403">
                              <w:marLeft w:val="0"/>
                              <w:marRight w:val="0"/>
                              <w:marTop w:val="0"/>
                              <w:marBottom w:val="0"/>
                              <w:divBdr>
                                <w:top w:val="none" w:sz="0" w:space="0" w:color="auto"/>
                                <w:left w:val="none" w:sz="0" w:space="0" w:color="auto"/>
                                <w:bottom w:val="none" w:sz="0" w:space="0" w:color="auto"/>
                                <w:right w:val="none" w:sz="0" w:space="0" w:color="auto"/>
                              </w:divBdr>
                              <w:divsChild>
                                <w:div w:id="12803353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24078">
          <w:marLeft w:val="0"/>
          <w:marRight w:val="0"/>
          <w:marTop w:val="0"/>
          <w:marBottom w:val="0"/>
          <w:divBdr>
            <w:top w:val="none" w:sz="0" w:space="0" w:color="auto"/>
            <w:left w:val="none" w:sz="0" w:space="0" w:color="auto"/>
            <w:bottom w:val="none" w:sz="0" w:space="0" w:color="auto"/>
            <w:right w:val="none" w:sz="0" w:space="0" w:color="auto"/>
          </w:divBdr>
          <w:divsChild>
            <w:div w:id="1369843377">
              <w:marLeft w:val="0"/>
              <w:marRight w:val="0"/>
              <w:marTop w:val="0"/>
              <w:marBottom w:val="0"/>
              <w:divBdr>
                <w:top w:val="none" w:sz="0" w:space="0" w:color="auto"/>
                <w:left w:val="none" w:sz="0" w:space="0" w:color="auto"/>
                <w:bottom w:val="none" w:sz="0" w:space="0" w:color="auto"/>
                <w:right w:val="none" w:sz="0" w:space="0" w:color="auto"/>
              </w:divBdr>
              <w:divsChild>
                <w:div w:id="532574535">
                  <w:marLeft w:val="0"/>
                  <w:marRight w:val="0"/>
                  <w:marTop w:val="0"/>
                  <w:marBottom w:val="0"/>
                  <w:divBdr>
                    <w:top w:val="none" w:sz="0" w:space="0" w:color="auto"/>
                    <w:left w:val="none" w:sz="0" w:space="0" w:color="auto"/>
                    <w:bottom w:val="none" w:sz="0" w:space="0" w:color="auto"/>
                    <w:right w:val="none" w:sz="0" w:space="0" w:color="auto"/>
                  </w:divBdr>
                  <w:divsChild>
                    <w:div w:id="1406874155">
                      <w:marLeft w:val="0"/>
                      <w:marRight w:val="0"/>
                      <w:marTop w:val="0"/>
                      <w:marBottom w:val="0"/>
                      <w:divBdr>
                        <w:top w:val="none" w:sz="0" w:space="0" w:color="auto"/>
                        <w:left w:val="none" w:sz="0" w:space="0" w:color="auto"/>
                        <w:bottom w:val="none" w:sz="0" w:space="0" w:color="auto"/>
                        <w:right w:val="none" w:sz="0" w:space="0" w:color="auto"/>
                      </w:divBdr>
                      <w:divsChild>
                        <w:div w:id="869608190">
                          <w:marLeft w:val="0"/>
                          <w:marRight w:val="0"/>
                          <w:marTop w:val="0"/>
                          <w:marBottom w:val="0"/>
                          <w:divBdr>
                            <w:top w:val="none" w:sz="0" w:space="0" w:color="auto"/>
                            <w:left w:val="none" w:sz="0" w:space="0" w:color="auto"/>
                            <w:bottom w:val="none" w:sz="0" w:space="0" w:color="auto"/>
                            <w:right w:val="none" w:sz="0" w:space="0" w:color="auto"/>
                          </w:divBdr>
                          <w:divsChild>
                            <w:div w:id="1163161726">
                              <w:marLeft w:val="0"/>
                              <w:marRight w:val="0"/>
                              <w:marTop w:val="0"/>
                              <w:marBottom w:val="0"/>
                              <w:divBdr>
                                <w:top w:val="none" w:sz="0" w:space="0" w:color="auto"/>
                                <w:left w:val="none" w:sz="0" w:space="0" w:color="auto"/>
                                <w:bottom w:val="none" w:sz="0" w:space="0" w:color="auto"/>
                                <w:right w:val="none" w:sz="0" w:space="0" w:color="auto"/>
                              </w:divBdr>
                            </w:div>
                          </w:divsChild>
                        </w:div>
                        <w:div w:id="905143155">
                          <w:marLeft w:val="0"/>
                          <w:marRight w:val="0"/>
                          <w:marTop w:val="240"/>
                          <w:marBottom w:val="0"/>
                          <w:divBdr>
                            <w:top w:val="none" w:sz="0" w:space="0" w:color="auto"/>
                            <w:left w:val="none" w:sz="0" w:space="0" w:color="auto"/>
                            <w:bottom w:val="none" w:sz="0" w:space="0" w:color="auto"/>
                            <w:right w:val="none" w:sz="0" w:space="0" w:color="auto"/>
                          </w:divBdr>
                          <w:divsChild>
                            <w:div w:id="1129013436">
                              <w:marLeft w:val="0"/>
                              <w:marRight w:val="0"/>
                              <w:marTop w:val="0"/>
                              <w:marBottom w:val="0"/>
                              <w:divBdr>
                                <w:top w:val="none" w:sz="0" w:space="0" w:color="auto"/>
                                <w:left w:val="none" w:sz="0" w:space="0" w:color="auto"/>
                                <w:bottom w:val="none" w:sz="0" w:space="0" w:color="auto"/>
                                <w:right w:val="none" w:sz="0" w:space="0" w:color="auto"/>
                              </w:divBdr>
                              <w:divsChild>
                                <w:div w:id="3101848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6897">
          <w:marLeft w:val="0"/>
          <w:marRight w:val="0"/>
          <w:marTop w:val="0"/>
          <w:marBottom w:val="0"/>
          <w:divBdr>
            <w:top w:val="none" w:sz="0" w:space="0" w:color="auto"/>
            <w:left w:val="none" w:sz="0" w:space="0" w:color="auto"/>
            <w:bottom w:val="none" w:sz="0" w:space="0" w:color="auto"/>
            <w:right w:val="none" w:sz="0" w:space="0" w:color="auto"/>
          </w:divBdr>
          <w:divsChild>
            <w:div w:id="606618701">
              <w:marLeft w:val="0"/>
              <w:marRight w:val="0"/>
              <w:marTop w:val="0"/>
              <w:marBottom w:val="0"/>
              <w:divBdr>
                <w:top w:val="none" w:sz="0" w:space="0" w:color="auto"/>
                <w:left w:val="none" w:sz="0" w:space="0" w:color="auto"/>
                <w:bottom w:val="none" w:sz="0" w:space="0" w:color="auto"/>
                <w:right w:val="none" w:sz="0" w:space="0" w:color="auto"/>
              </w:divBdr>
              <w:divsChild>
                <w:div w:id="609319962">
                  <w:marLeft w:val="0"/>
                  <w:marRight w:val="0"/>
                  <w:marTop w:val="0"/>
                  <w:marBottom w:val="0"/>
                  <w:divBdr>
                    <w:top w:val="none" w:sz="0" w:space="0" w:color="auto"/>
                    <w:left w:val="none" w:sz="0" w:space="0" w:color="auto"/>
                    <w:bottom w:val="none" w:sz="0" w:space="0" w:color="auto"/>
                    <w:right w:val="none" w:sz="0" w:space="0" w:color="auto"/>
                  </w:divBdr>
                  <w:divsChild>
                    <w:div w:id="1132211561">
                      <w:marLeft w:val="0"/>
                      <w:marRight w:val="0"/>
                      <w:marTop w:val="0"/>
                      <w:marBottom w:val="0"/>
                      <w:divBdr>
                        <w:top w:val="none" w:sz="0" w:space="0" w:color="auto"/>
                        <w:left w:val="none" w:sz="0" w:space="0" w:color="auto"/>
                        <w:bottom w:val="none" w:sz="0" w:space="0" w:color="auto"/>
                        <w:right w:val="none" w:sz="0" w:space="0" w:color="auto"/>
                      </w:divBdr>
                      <w:divsChild>
                        <w:div w:id="268587082">
                          <w:marLeft w:val="0"/>
                          <w:marRight w:val="0"/>
                          <w:marTop w:val="0"/>
                          <w:marBottom w:val="0"/>
                          <w:divBdr>
                            <w:top w:val="none" w:sz="0" w:space="0" w:color="auto"/>
                            <w:left w:val="none" w:sz="0" w:space="0" w:color="auto"/>
                            <w:bottom w:val="none" w:sz="0" w:space="0" w:color="auto"/>
                            <w:right w:val="none" w:sz="0" w:space="0" w:color="auto"/>
                          </w:divBdr>
                          <w:divsChild>
                            <w:div w:id="1153133039">
                              <w:marLeft w:val="0"/>
                              <w:marRight w:val="0"/>
                              <w:marTop w:val="0"/>
                              <w:marBottom w:val="0"/>
                              <w:divBdr>
                                <w:top w:val="none" w:sz="0" w:space="0" w:color="auto"/>
                                <w:left w:val="none" w:sz="0" w:space="0" w:color="auto"/>
                                <w:bottom w:val="none" w:sz="0" w:space="0" w:color="auto"/>
                                <w:right w:val="none" w:sz="0" w:space="0" w:color="auto"/>
                              </w:divBdr>
                            </w:div>
                          </w:divsChild>
                        </w:div>
                        <w:div w:id="778599534">
                          <w:marLeft w:val="0"/>
                          <w:marRight w:val="0"/>
                          <w:marTop w:val="240"/>
                          <w:marBottom w:val="0"/>
                          <w:divBdr>
                            <w:top w:val="none" w:sz="0" w:space="0" w:color="auto"/>
                            <w:left w:val="none" w:sz="0" w:space="0" w:color="auto"/>
                            <w:bottom w:val="none" w:sz="0" w:space="0" w:color="auto"/>
                            <w:right w:val="none" w:sz="0" w:space="0" w:color="auto"/>
                          </w:divBdr>
                          <w:divsChild>
                            <w:div w:id="2047289615">
                              <w:marLeft w:val="0"/>
                              <w:marRight w:val="0"/>
                              <w:marTop w:val="0"/>
                              <w:marBottom w:val="0"/>
                              <w:divBdr>
                                <w:top w:val="none" w:sz="0" w:space="0" w:color="auto"/>
                                <w:left w:val="none" w:sz="0" w:space="0" w:color="auto"/>
                                <w:bottom w:val="none" w:sz="0" w:space="0" w:color="auto"/>
                                <w:right w:val="none" w:sz="0" w:space="0" w:color="auto"/>
                              </w:divBdr>
                              <w:divsChild>
                                <w:div w:id="20423915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30850">
          <w:marLeft w:val="0"/>
          <w:marRight w:val="0"/>
          <w:marTop w:val="0"/>
          <w:marBottom w:val="0"/>
          <w:divBdr>
            <w:top w:val="none" w:sz="0" w:space="0" w:color="auto"/>
            <w:left w:val="none" w:sz="0" w:space="0" w:color="auto"/>
            <w:bottom w:val="none" w:sz="0" w:space="0" w:color="auto"/>
            <w:right w:val="none" w:sz="0" w:space="0" w:color="auto"/>
          </w:divBdr>
          <w:divsChild>
            <w:div w:id="663121048">
              <w:marLeft w:val="0"/>
              <w:marRight w:val="0"/>
              <w:marTop w:val="0"/>
              <w:marBottom w:val="0"/>
              <w:divBdr>
                <w:top w:val="none" w:sz="0" w:space="0" w:color="auto"/>
                <w:left w:val="none" w:sz="0" w:space="0" w:color="auto"/>
                <w:bottom w:val="none" w:sz="0" w:space="0" w:color="auto"/>
                <w:right w:val="none" w:sz="0" w:space="0" w:color="auto"/>
              </w:divBdr>
              <w:divsChild>
                <w:div w:id="1866477195">
                  <w:marLeft w:val="0"/>
                  <w:marRight w:val="0"/>
                  <w:marTop w:val="0"/>
                  <w:marBottom w:val="0"/>
                  <w:divBdr>
                    <w:top w:val="none" w:sz="0" w:space="0" w:color="auto"/>
                    <w:left w:val="none" w:sz="0" w:space="0" w:color="auto"/>
                    <w:bottom w:val="none" w:sz="0" w:space="0" w:color="auto"/>
                    <w:right w:val="none" w:sz="0" w:space="0" w:color="auto"/>
                  </w:divBdr>
                  <w:divsChild>
                    <w:div w:id="1692995891">
                      <w:marLeft w:val="0"/>
                      <w:marRight w:val="0"/>
                      <w:marTop w:val="0"/>
                      <w:marBottom w:val="0"/>
                      <w:divBdr>
                        <w:top w:val="none" w:sz="0" w:space="0" w:color="auto"/>
                        <w:left w:val="none" w:sz="0" w:space="0" w:color="auto"/>
                        <w:bottom w:val="none" w:sz="0" w:space="0" w:color="auto"/>
                        <w:right w:val="none" w:sz="0" w:space="0" w:color="auto"/>
                      </w:divBdr>
                      <w:divsChild>
                        <w:div w:id="1021784492">
                          <w:marLeft w:val="0"/>
                          <w:marRight w:val="0"/>
                          <w:marTop w:val="0"/>
                          <w:marBottom w:val="0"/>
                          <w:divBdr>
                            <w:top w:val="none" w:sz="0" w:space="0" w:color="auto"/>
                            <w:left w:val="none" w:sz="0" w:space="0" w:color="auto"/>
                            <w:bottom w:val="none" w:sz="0" w:space="0" w:color="auto"/>
                            <w:right w:val="none" w:sz="0" w:space="0" w:color="auto"/>
                          </w:divBdr>
                          <w:divsChild>
                            <w:div w:id="1318172">
                              <w:marLeft w:val="0"/>
                              <w:marRight w:val="0"/>
                              <w:marTop w:val="0"/>
                              <w:marBottom w:val="0"/>
                              <w:divBdr>
                                <w:top w:val="none" w:sz="0" w:space="0" w:color="auto"/>
                                <w:left w:val="none" w:sz="0" w:space="0" w:color="auto"/>
                                <w:bottom w:val="none" w:sz="0" w:space="0" w:color="auto"/>
                                <w:right w:val="none" w:sz="0" w:space="0" w:color="auto"/>
                              </w:divBdr>
                            </w:div>
                          </w:divsChild>
                        </w:div>
                        <w:div w:id="541744717">
                          <w:marLeft w:val="0"/>
                          <w:marRight w:val="0"/>
                          <w:marTop w:val="240"/>
                          <w:marBottom w:val="0"/>
                          <w:divBdr>
                            <w:top w:val="none" w:sz="0" w:space="0" w:color="auto"/>
                            <w:left w:val="none" w:sz="0" w:space="0" w:color="auto"/>
                            <w:bottom w:val="none" w:sz="0" w:space="0" w:color="auto"/>
                            <w:right w:val="none" w:sz="0" w:space="0" w:color="auto"/>
                          </w:divBdr>
                          <w:divsChild>
                            <w:div w:id="952051398">
                              <w:marLeft w:val="0"/>
                              <w:marRight w:val="0"/>
                              <w:marTop w:val="0"/>
                              <w:marBottom w:val="0"/>
                              <w:divBdr>
                                <w:top w:val="none" w:sz="0" w:space="0" w:color="auto"/>
                                <w:left w:val="none" w:sz="0" w:space="0" w:color="auto"/>
                                <w:bottom w:val="none" w:sz="0" w:space="0" w:color="auto"/>
                                <w:right w:val="none" w:sz="0" w:space="0" w:color="auto"/>
                              </w:divBdr>
                              <w:divsChild>
                                <w:div w:id="1360355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78641">
      <w:bodyDiv w:val="1"/>
      <w:marLeft w:val="0"/>
      <w:marRight w:val="0"/>
      <w:marTop w:val="0"/>
      <w:marBottom w:val="0"/>
      <w:divBdr>
        <w:top w:val="none" w:sz="0" w:space="0" w:color="auto"/>
        <w:left w:val="none" w:sz="0" w:space="0" w:color="auto"/>
        <w:bottom w:val="none" w:sz="0" w:space="0" w:color="auto"/>
        <w:right w:val="none" w:sz="0" w:space="0" w:color="auto"/>
      </w:divBdr>
    </w:div>
    <w:div w:id="1816488360">
      <w:bodyDiv w:val="1"/>
      <w:marLeft w:val="0"/>
      <w:marRight w:val="0"/>
      <w:marTop w:val="0"/>
      <w:marBottom w:val="0"/>
      <w:divBdr>
        <w:top w:val="none" w:sz="0" w:space="0" w:color="auto"/>
        <w:left w:val="none" w:sz="0" w:space="0" w:color="auto"/>
        <w:bottom w:val="none" w:sz="0" w:space="0" w:color="auto"/>
        <w:right w:val="none" w:sz="0" w:space="0" w:color="auto"/>
      </w:divBdr>
      <w:divsChild>
        <w:div w:id="1960719364">
          <w:marLeft w:val="0"/>
          <w:marRight w:val="0"/>
          <w:marTop w:val="360"/>
          <w:marBottom w:val="360"/>
          <w:divBdr>
            <w:top w:val="none" w:sz="0" w:space="0" w:color="auto"/>
            <w:left w:val="none" w:sz="0" w:space="0" w:color="auto"/>
            <w:bottom w:val="none" w:sz="0" w:space="0" w:color="auto"/>
            <w:right w:val="none" w:sz="0" w:space="0" w:color="auto"/>
          </w:divBdr>
        </w:div>
        <w:div w:id="1067991591">
          <w:marLeft w:val="0"/>
          <w:marRight w:val="0"/>
          <w:marTop w:val="0"/>
          <w:marBottom w:val="0"/>
          <w:divBdr>
            <w:top w:val="none" w:sz="0" w:space="0" w:color="auto"/>
            <w:left w:val="none" w:sz="0" w:space="0" w:color="auto"/>
            <w:bottom w:val="none" w:sz="0" w:space="0" w:color="auto"/>
            <w:right w:val="none" w:sz="0" w:space="0" w:color="auto"/>
          </w:divBdr>
          <w:divsChild>
            <w:div w:id="678045382">
              <w:marLeft w:val="0"/>
              <w:marRight w:val="0"/>
              <w:marTop w:val="0"/>
              <w:marBottom w:val="0"/>
              <w:divBdr>
                <w:top w:val="single" w:sz="6" w:space="4" w:color="DDDDDD"/>
                <w:left w:val="none" w:sz="0" w:space="0" w:color="auto"/>
                <w:bottom w:val="none" w:sz="0" w:space="0" w:color="auto"/>
                <w:right w:val="none" w:sz="0" w:space="0" w:color="auto"/>
              </w:divBdr>
              <w:divsChild>
                <w:div w:id="42218904">
                  <w:marLeft w:val="0"/>
                  <w:marRight w:val="0"/>
                  <w:marTop w:val="0"/>
                  <w:marBottom w:val="0"/>
                  <w:divBdr>
                    <w:top w:val="none" w:sz="0" w:space="0" w:color="auto"/>
                    <w:left w:val="none" w:sz="0" w:space="0" w:color="auto"/>
                    <w:bottom w:val="none" w:sz="0" w:space="0" w:color="auto"/>
                    <w:right w:val="none" w:sz="0" w:space="0" w:color="auto"/>
                  </w:divBdr>
                </w:div>
              </w:divsChild>
            </w:div>
            <w:div w:id="1154685760">
              <w:marLeft w:val="0"/>
              <w:marRight w:val="0"/>
              <w:marTop w:val="0"/>
              <w:marBottom w:val="0"/>
              <w:divBdr>
                <w:top w:val="single" w:sz="6" w:space="4" w:color="DDDDDD"/>
                <w:left w:val="none" w:sz="0" w:space="0" w:color="auto"/>
                <w:bottom w:val="none" w:sz="0" w:space="0" w:color="auto"/>
                <w:right w:val="none" w:sz="0" w:space="0" w:color="auto"/>
              </w:divBdr>
              <w:divsChild>
                <w:div w:id="237790974">
                  <w:marLeft w:val="0"/>
                  <w:marRight w:val="0"/>
                  <w:marTop w:val="0"/>
                  <w:marBottom w:val="0"/>
                  <w:divBdr>
                    <w:top w:val="none" w:sz="0" w:space="0" w:color="auto"/>
                    <w:left w:val="none" w:sz="0" w:space="0" w:color="auto"/>
                    <w:bottom w:val="none" w:sz="0" w:space="0" w:color="auto"/>
                    <w:right w:val="none" w:sz="0" w:space="0" w:color="auto"/>
                  </w:divBdr>
                </w:div>
              </w:divsChild>
            </w:div>
            <w:div w:id="586697460">
              <w:marLeft w:val="0"/>
              <w:marRight w:val="0"/>
              <w:marTop w:val="0"/>
              <w:marBottom w:val="0"/>
              <w:divBdr>
                <w:top w:val="single" w:sz="6" w:space="4" w:color="DDDDDD"/>
                <w:left w:val="none" w:sz="0" w:space="0" w:color="auto"/>
                <w:bottom w:val="none" w:sz="0" w:space="0" w:color="auto"/>
                <w:right w:val="none" w:sz="0" w:space="0" w:color="auto"/>
              </w:divBdr>
              <w:divsChild>
                <w:div w:id="1917282666">
                  <w:marLeft w:val="0"/>
                  <w:marRight w:val="0"/>
                  <w:marTop w:val="0"/>
                  <w:marBottom w:val="0"/>
                  <w:divBdr>
                    <w:top w:val="none" w:sz="0" w:space="0" w:color="auto"/>
                    <w:left w:val="none" w:sz="0" w:space="0" w:color="auto"/>
                    <w:bottom w:val="none" w:sz="0" w:space="0" w:color="auto"/>
                    <w:right w:val="none" w:sz="0" w:space="0" w:color="auto"/>
                  </w:divBdr>
                </w:div>
              </w:divsChild>
            </w:div>
            <w:div w:id="1336222627">
              <w:marLeft w:val="0"/>
              <w:marRight w:val="0"/>
              <w:marTop w:val="0"/>
              <w:marBottom w:val="0"/>
              <w:divBdr>
                <w:top w:val="single" w:sz="6" w:space="4" w:color="DDDDDD"/>
                <w:left w:val="none" w:sz="0" w:space="0" w:color="auto"/>
                <w:bottom w:val="none" w:sz="0" w:space="0" w:color="auto"/>
                <w:right w:val="none" w:sz="0" w:space="0" w:color="auto"/>
              </w:divBdr>
              <w:divsChild>
                <w:div w:id="334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60285">
      <w:bodyDiv w:val="1"/>
      <w:marLeft w:val="0"/>
      <w:marRight w:val="0"/>
      <w:marTop w:val="0"/>
      <w:marBottom w:val="0"/>
      <w:divBdr>
        <w:top w:val="none" w:sz="0" w:space="0" w:color="auto"/>
        <w:left w:val="none" w:sz="0" w:space="0" w:color="auto"/>
        <w:bottom w:val="none" w:sz="0" w:space="0" w:color="auto"/>
        <w:right w:val="none" w:sz="0" w:space="0" w:color="auto"/>
      </w:divBdr>
    </w:div>
    <w:div w:id="1864978330">
      <w:bodyDiv w:val="1"/>
      <w:marLeft w:val="0"/>
      <w:marRight w:val="0"/>
      <w:marTop w:val="0"/>
      <w:marBottom w:val="0"/>
      <w:divBdr>
        <w:top w:val="none" w:sz="0" w:space="0" w:color="auto"/>
        <w:left w:val="none" w:sz="0" w:space="0" w:color="auto"/>
        <w:bottom w:val="none" w:sz="0" w:space="0" w:color="auto"/>
        <w:right w:val="none" w:sz="0" w:space="0" w:color="auto"/>
      </w:divBdr>
    </w:div>
    <w:div w:id="1893808683">
      <w:bodyDiv w:val="1"/>
      <w:marLeft w:val="0"/>
      <w:marRight w:val="0"/>
      <w:marTop w:val="0"/>
      <w:marBottom w:val="0"/>
      <w:divBdr>
        <w:top w:val="none" w:sz="0" w:space="0" w:color="auto"/>
        <w:left w:val="none" w:sz="0" w:space="0" w:color="auto"/>
        <w:bottom w:val="none" w:sz="0" w:space="0" w:color="auto"/>
        <w:right w:val="none" w:sz="0" w:space="0" w:color="auto"/>
      </w:divBdr>
    </w:div>
    <w:div w:id="1922713418">
      <w:bodyDiv w:val="1"/>
      <w:marLeft w:val="0"/>
      <w:marRight w:val="0"/>
      <w:marTop w:val="0"/>
      <w:marBottom w:val="0"/>
      <w:divBdr>
        <w:top w:val="none" w:sz="0" w:space="0" w:color="auto"/>
        <w:left w:val="none" w:sz="0" w:space="0" w:color="auto"/>
        <w:bottom w:val="none" w:sz="0" w:space="0" w:color="auto"/>
        <w:right w:val="none" w:sz="0" w:space="0" w:color="auto"/>
      </w:divBdr>
    </w:div>
    <w:div w:id="1957910103">
      <w:bodyDiv w:val="1"/>
      <w:marLeft w:val="0"/>
      <w:marRight w:val="0"/>
      <w:marTop w:val="0"/>
      <w:marBottom w:val="0"/>
      <w:divBdr>
        <w:top w:val="none" w:sz="0" w:space="0" w:color="auto"/>
        <w:left w:val="none" w:sz="0" w:space="0" w:color="auto"/>
        <w:bottom w:val="none" w:sz="0" w:space="0" w:color="auto"/>
        <w:right w:val="none" w:sz="0" w:space="0" w:color="auto"/>
      </w:divBdr>
    </w:div>
    <w:div w:id="1961302445">
      <w:bodyDiv w:val="1"/>
      <w:marLeft w:val="0"/>
      <w:marRight w:val="0"/>
      <w:marTop w:val="0"/>
      <w:marBottom w:val="0"/>
      <w:divBdr>
        <w:top w:val="none" w:sz="0" w:space="0" w:color="auto"/>
        <w:left w:val="none" w:sz="0" w:space="0" w:color="auto"/>
        <w:bottom w:val="none" w:sz="0" w:space="0" w:color="auto"/>
        <w:right w:val="none" w:sz="0" w:space="0" w:color="auto"/>
      </w:divBdr>
    </w:div>
    <w:div w:id="2010474173">
      <w:bodyDiv w:val="1"/>
      <w:marLeft w:val="0"/>
      <w:marRight w:val="0"/>
      <w:marTop w:val="0"/>
      <w:marBottom w:val="0"/>
      <w:divBdr>
        <w:top w:val="none" w:sz="0" w:space="0" w:color="auto"/>
        <w:left w:val="none" w:sz="0" w:space="0" w:color="auto"/>
        <w:bottom w:val="none" w:sz="0" w:space="0" w:color="auto"/>
        <w:right w:val="none" w:sz="0" w:space="0" w:color="auto"/>
      </w:divBdr>
    </w:div>
    <w:div w:id="2027903442">
      <w:bodyDiv w:val="1"/>
      <w:marLeft w:val="0"/>
      <w:marRight w:val="0"/>
      <w:marTop w:val="0"/>
      <w:marBottom w:val="0"/>
      <w:divBdr>
        <w:top w:val="none" w:sz="0" w:space="0" w:color="auto"/>
        <w:left w:val="none" w:sz="0" w:space="0" w:color="auto"/>
        <w:bottom w:val="none" w:sz="0" w:space="0" w:color="auto"/>
        <w:right w:val="none" w:sz="0" w:space="0" w:color="auto"/>
      </w:divBdr>
    </w:div>
    <w:div w:id="2031684195">
      <w:bodyDiv w:val="1"/>
      <w:marLeft w:val="0"/>
      <w:marRight w:val="0"/>
      <w:marTop w:val="0"/>
      <w:marBottom w:val="0"/>
      <w:divBdr>
        <w:top w:val="none" w:sz="0" w:space="0" w:color="auto"/>
        <w:left w:val="none" w:sz="0" w:space="0" w:color="auto"/>
        <w:bottom w:val="none" w:sz="0" w:space="0" w:color="auto"/>
        <w:right w:val="none" w:sz="0" w:space="0" w:color="auto"/>
      </w:divBdr>
    </w:div>
    <w:div w:id="212221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table/PST04521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sus.gov/quickfacts/table/PST04521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sus.gov/quickfacts/table/PST0452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GCTS</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Mason</dc:creator>
  <cp:keywords/>
  <dc:description/>
  <cp:lastModifiedBy>Shiri J. Messina</cp:lastModifiedBy>
  <cp:revision>2</cp:revision>
  <dcterms:created xsi:type="dcterms:W3CDTF">2023-09-19T17:36:00Z</dcterms:created>
  <dcterms:modified xsi:type="dcterms:W3CDTF">2023-09-19T17:36:00Z</dcterms:modified>
</cp:coreProperties>
</file>